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E13E05" w14:textId="4EF58C4A" w:rsidR="005B1F75" w:rsidRPr="00BC3D28" w:rsidRDefault="00FA2E84" w:rsidP="00976C76">
      <w:pPr>
        <w:jc w:val="center"/>
        <w:rPr>
          <w:b/>
          <w:bCs/>
          <w:noProof w:val="0"/>
          <w:sz w:val="28"/>
          <w:szCs w:val="28"/>
        </w:rPr>
      </w:pPr>
      <w:r w:rsidRPr="00BC3D28">
        <w:rPr>
          <w:b/>
          <w:bCs/>
          <w:noProof w:val="0"/>
          <w:sz w:val="28"/>
          <w:szCs w:val="28"/>
        </w:rPr>
        <w:t>3</w:t>
      </w:r>
      <w:r w:rsidR="005B1F75" w:rsidRPr="00BC3D28">
        <w:rPr>
          <w:b/>
          <w:bCs/>
          <w:noProof w:val="0"/>
          <w:sz w:val="28"/>
          <w:szCs w:val="28"/>
        </w:rPr>
        <w:t xml:space="preserve">. </w:t>
      </w:r>
      <w:r w:rsidRPr="00BC3D28">
        <w:rPr>
          <w:b/>
          <w:bCs/>
          <w:noProof w:val="0"/>
          <w:sz w:val="28"/>
          <w:szCs w:val="28"/>
        </w:rPr>
        <w:t xml:space="preserve">POPULAREA </w:t>
      </w:r>
      <w:r w:rsidR="0018384C" w:rsidRPr="00BC3D28">
        <w:rPr>
          <w:b/>
          <w:bCs/>
          <w:noProof w:val="0"/>
          <w:sz w:val="28"/>
          <w:szCs w:val="28"/>
        </w:rPr>
        <w:t>H</w:t>
      </w:r>
      <w:r w:rsidRPr="00BC3D28">
        <w:rPr>
          <w:b/>
          <w:bCs/>
          <w:noProof w:val="0"/>
          <w:sz w:val="28"/>
          <w:szCs w:val="28"/>
        </w:rPr>
        <w:t>Ă</w:t>
      </w:r>
      <w:r w:rsidR="0018384C" w:rsidRPr="00BC3D28">
        <w:rPr>
          <w:b/>
          <w:bCs/>
          <w:noProof w:val="0"/>
          <w:sz w:val="28"/>
          <w:szCs w:val="28"/>
        </w:rPr>
        <w:t>R</w:t>
      </w:r>
      <w:r w:rsidRPr="00BC3D28">
        <w:rPr>
          <w:b/>
          <w:bCs/>
          <w:noProof w:val="0"/>
          <w:sz w:val="28"/>
          <w:szCs w:val="28"/>
        </w:rPr>
        <w:t>ȚII (AMPLASAREA DE PUNCTE / REPERE RELEVANTE)</w:t>
      </w:r>
    </w:p>
    <w:p w14:paraId="418CEE76" w14:textId="1084FCC1" w:rsidR="00295341" w:rsidRPr="00BC3D28" w:rsidRDefault="00976C76" w:rsidP="00976C76">
      <w:pPr>
        <w:jc w:val="center"/>
        <w:rPr>
          <w:b/>
          <w:bCs/>
          <w:noProof w:val="0"/>
          <w:sz w:val="28"/>
          <w:szCs w:val="28"/>
        </w:rPr>
      </w:pPr>
      <w:r w:rsidRPr="00BC3D28">
        <w:rPr>
          <w:b/>
          <w:bCs/>
          <w:noProof w:val="0"/>
          <w:sz w:val="28"/>
          <w:szCs w:val="28"/>
        </w:rPr>
        <w:t xml:space="preserve">Activitate de învățare </w:t>
      </w:r>
      <w:r w:rsidR="001E3BAD" w:rsidRPr="00BC3D28">
        <w:rPr>
          <w:b/>
          <w:bCs/>
          <w:noProof w:val="0"/>
          <w:sz w:val="28"/>
          <w:szCs w:val="28"/>
        </w:rPr>
        <w:t>–</w:t>
      </w:r>
      <w:r w:rsidRPr="00BC3D28">
        <w:rPr>
          <w:b/>
          <w:bCs/>
          <w:noProof w:val="0"/>
          <w:sz w:val="28"/>
          <w:szCs w:val="28"/>
        </w:rPr>
        <w:t xml:space="preserve"> explorare</w:t>
      </w:r>
    </w:p>
    <w:p w14:paraId="254893B0" w14:textId="77777777" w:rsidR="00F92BED" w:rsidRDefault="00F92BED" w:rsidP="00976C76">
      <w:pPr>
        <w:jc w:val="center"/>
        <w:rPr>
          <w:b/>
          <w:bCs/>
          <w:noProof w:val="0"/>
          <w:sz w:val="28"/>
          <w:szCs w:val="28"/>
        </w:rPr>
      </w:pPr>
    </w:p>
    <w:p w14:paraId="3C9B8715" w14:textId="0F526821" w:rsidR="00F6107A" w:rsidRDefault="005B1F75">
      <w:pPr>
        <w:pStyle w:val="TOC1"/>
        <w:tabs>
          <w:tab w:val="right" w:pos="9062"/>
        </w:tabs>
        <w:rPr>
          <w:rFonts w:eastAsiaTheme="minorEastAsia" w:cstheme="minorBidi"/>
          <w:b w:val="0"/>
          <w:bCs w:val="0"/>
          <w:caps w:val="0"/>
          <w:sz w:val="24"/>
          <w:szCs w:val="24"/>
          <w:u w:val="none"/>
          <w:lang w:val="en-RO" w:eastAsia="en-GB"/>
        </w:rPr>
      </w:pPr>
      <w:r>
        <w:rPr>
          <w:b w:val="0"/>
          <w:bCs w:val="0"/>
          <w:noProof w:val="0"/>
          <w:sz w:val="28"/>
          <w:szCs w:val="28"/>
        </w:rPr>
        <w:fldChar w:fldCharType="begin"/>
      </w:r>
      <w:r>
        <w:rPr>
          <w:b w:val="0"/>
          <w:bCs w:val="0"/>
          <w:noProof w:val="0"/>
          <w:sz w:val="28"/>
          <w:szCs w:val="28"/>
        </w:rPr>
        <w:instrText xml:space="preserve"> TOC \o "1-3" \h \z \u </w:instrText>
      </w:r>
      <w:r>
        <w:rPr>
          <w:b w:val="0"/>
          <w:bCs w:val="0"/>
          <w:noProof w:val="0"/>
          <w:sz w:val="28"/>
          <w:szCs w:val="28"/>
        </w:rPr>
        <w:fldChar w:fldCharType="separate"/>
      </w:r>
      <w:hyperlink w:anchor="_Toc193279931" w:history="1">
        <w:r w:rsidR="00F6107A" w:rsidRPr="004B1AB5">
          <w:rPr>
            <w:rStyle w:val="Hyperlink"/>
          </w:rPr>
          <w:t>Scop:</w:t>
        </w:r>
        <w:r w:rsidR="00F6107A">
          <w:rPr>
            <w:webHidden/>
          </w:rPr>
          <w:tab/>
        </w:r>
        <w:r w:rsidR="00F6107A">
          <w:rPr>
            <w:webHidden/>
          </w:rPr>
          <w:fldChar w:fldCharType="begin"/>
        </w:r>
        <w:r w:rsidR="00F6107A">
          <w:rPr>
            <w:webHidden/>
          </w:rPr>
          <w:instrText xml:space="preserve"> PAGEREF _Toc193279931 \h </w:instrText>
        </w:r>
        <w:r w:rsidR="00F6107A">
          <w:rPr>
            <w:webHidden/>
          </w:rPr>
        </w:r>
        <w:r w:rsidR="00F6107A">
          <w:rPr>
            <w:webHidden/>
          </w:rPr>
          <w:fldChar w:fldCharType="separate"/>
        </w:r>
        <w:r w:rsidR="00F6107A">
          <w:rPr>
            <w:webHidden/>
          </w:rPr>
          <w:t>1</w:t>
        </w:r>
        <w:r w:rsidR="00F6107A">
          <w:rPr>
            <w:webHidden/>
          </w:rPr>
          <w:fldChar w:fldCharType="end"/>
        </w:r>
      </w:hyperlink>
    </w:p>
    <w:p w14:paraId="359A0167" w14:textId="7F4CC550" w:rsidR="00F6107A" w:rsidRDefault="00F6107A">
      <w:pPr>
        <w:pStyle w:val="TOC1"/>
        <w:tabs>
          <w:tab w:val="right" w:pos="9062"/>
        </w:tabs>
        <w:rPr>
          <w:rFonts w:eastAsiaTheme="minorEastAsia" w:cstheme="minorBidi"/>
          <w:b w:val="0"/>
          <w:bCs w:val="0"/>
          <w:caps w:val="0"/>
          <w:sz w:val="24"/>
          <w:szCs w:val="24"/>
          <w:u w:val="none"/>
          <w:lang w:val="en-RO" w:eastAsia="en-GB"/>
        </w:rPr>
      </w:pPr>
      <w:hyperlink w:anchor="_Toc193279932" w:history="1">
        <w:r w:rsidRPr="004B1AB5">
          <w:rPr>
            <w:rStyle w:val="Hyperlink"/>
          </w:rPr>
          <w:t>Discipline școlare relevante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_Toc193279932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</w:t>
        </w:r>
        <w:r>
          <w:rPr>
            <w:webHidden/>
          </w:rPr>
          <w:fldChar w:fldCharType="end"/>
        </w:r>
      </w:hyperlink>
    </w:p>
    <w:p w14:paraId="7034AA60" w14:textId="5855DE35" w:rsidR="00F6107A" w:rsidRDefault="00F6107A">
      <w:pPr>
        <w:pStyle w:val="TOC1"/>
        <w:tabs>
          <w:tab w:val="right" w:pos="9062"/>
        </w:tabs>
        <w:rPr>
          <w:rFonts w:eastAsiaTheme="minorEastAsia" w:cstheme="minorBidi"/>
          <w:b w:val="0"/>
          <w:bCs w:val="0"/>
          <w:caps w:val="0"/>
          <w:sz w:val="24"/>
          <w:szCs w:val="24"/>
          <w:u w:val="none"/>
          <w:lang w:val="en-RO" w:eastAsia="en-GB"/>
        </w:rPr>
      </w:pPr>
      <w:hyperlink w:anchor="_Toc193279933" w:history="1">
        <w:r w:rsidRPr="004B1AB5">
          <w:rPr>
            <w:rStyle w:val="Hyperlink"/>
          </w:rPr>
          <w:t>Termeni / noțiuni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_Toc193279933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</w:t>
        </w:r>
        <w:r>
          <w:rPr>
            <w:webHidden/>
          </w:rPr>
          <w:fldChar w:fldCharType="end"/>
        </w:r>
      </w:hyperlink>
    </w:p>
    <w:p w14:paraId="2F791C89" w14:textId="6DC85D72" w:rsidR="00F6107A" w:rsidRDefault="00F6107A">
      <w:pPr>
        <w:pStyle w:val="TOC1"/>
        <w:tabs>
          <w:tab w:val="right" w:pos="9062"/>
        </w:tabs>
        <w:rPr>
          <w:rFonts w:eastAsiaTheme="minorEastAsia" w:cstheme="minorBidi"/>
          <w:b w:val="0"/>
          <w:bCs w:val="0"/>
          <w:caps w:val="0"/>
          <w:sz w:val="24"/>
          <w:szCs w:val="24"/>
          <w:u w:val="none"/>
          <w:lang w:val="en-RO" w:eastAsia="en-GB"/>
        </w:rPr>
      </w:pPr>
      <w:hyperlink w:anchor="_Toc193279934" w:history="1">
        <w:r w:rsidRPr="004B1AB5">
          <w:rPr>
            <w:rStyle w:val="Hyperlink"/>
          </w:rPr>
          <w:t>Context de învățare / activități pregătitoare: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_Toc193279934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</w:t>
        </w:r>
        <w:r>
          <w:rPr>
            <w:webHidden/>
          </w:rPr>
          <w:fldChar w:fldCharType="end"/>
        </w:r>
      </w:hyperlink>
    </w:p>
    <w:p w14:paraId="544890C1" w14:textId="625C513A" w:rsidR="00F6107A" w:rsidRDefault="00F6107A">
      <w:pPr>
        <w:pStyle w:val="TOC1"/>
        <w:tabs>
          <w:tab w:val="right" w:pos="9062"/>
        </w:tabs>
        <w:rPr>
          <w:rFonts w:eastAsiaTheme="minorEastAsia" w:cstheme="minorBidi"/>
          <w:b w:val="0"/>
          <w:bCs w:val="0"/>
          <w:caps w:val="0"/>
          <w:sz w:val="24"/>
          <w:szCs w:val="24"/>
          <w:u w:val="none"/>
          <w:lang w:val="en-RO" w:eastAsia="en-GB"/>
        </w:rPr>
      </w:pPr>
      <w:hyperlink w:anchor="_Toc193279935" w:history="1">
        <w:r w:rsidRPr="004B1AB5">
          <w:rPr>
            <w:rStyle w:val="Hyperlink"/>
          </w:rPr>
          <w:t>Materiale necesare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_Toc193279935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7EE625E9" w14:textId="335FF8F9" w:rsidR="00F6107A" w:rsidRDefault="00F6107A">
      <w:pPr>
        <w:pStyle w:val="TOC1"/>
        <w:tabs>
          <w:tab w:val="right" w:pos="9062"/>
        </w:tabs>
        <w:rPr>
          <w:rFonts w:eastAsiaTheme="minorEastAsia" w:cstheme="minorBidi"/>
          <w:b w:val="0"/>
          <w:bCs w:val="0"/>
          <w:caps w:val="0"/>
          <w:sz w:val="24"/>
          <w:szCs w:val="24"/>
          <w:u w:val="none"/>
          <w:lang w:val="en-RO" w:eastAsia="en-GB"/>
        </w:rPr>
      </w:pPr>
      <w:hyperlink w:anchor="_Toc193279936" w:history="1">
        <w:r w:rsidRPr="004B1AB5">
          <w:rPr>
            <w:rStyle w:val="Hyperlink"/>
          </w:rPr>
          <w:t>Resurse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_Toc193279936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566F654A" w14:textId="5E4947C4" w:rsidR="00902280" w:rsidRDefault="005B1F75" w:rsidP="00976C76">
      <w:pPr>
        <w:jc w:val="both"/>
        <w:rPr>
          <w:rFonts w:cstheme="minorHAnsi"/>
          <w:b/>
          <w:bCs/>
          <w:noProof w:val="0"/>
          <w:sz w:val="28"/>
          <w:szCs w:val="28"/>
        </w:rPr>
      </w:pPr>
      <w:r>
        <w:rPr>
          <w:rFonts w:cstheme="minorHAnsi"/>
          <w:b/>
          <w:bCs/>
          <w:noProof w:val="0"/>
          <w:sz w:val="28"/>
          <w:szCs w:val="28"/>
        </w:rPr>
        <w:fldChar w:fldCharType="end"/>
      </w:r>
    </w:p>
    <w:p w14:paraId="5C218C77" w14:textId="2558E9F6" w:rsidR="007D69E2" w:rsidRPr="006F6A4B" w:rsidRDefault="00295341" w:rsidP="00976C76">
      <w:pPr>
        <w:jc w:val="both"/>
        <w:rPr>
          <w:rFonts w:cstheme="minorHAnsi"/>
          <w:b/>
          <w:bCs/>
          <w:noProof w:val="0"/>
          <w:sz w:val="28"/>
          <w:szCs w:val="28"/>
        </w:rPr>
      </w:pPr>
      <w:r w:rsidRPr="006F6A4B">
        <w:rPr>
          <w:rFonts w:cstheme="minorHAnsi"/>
          <w:b/>
          <w:bCs/>
          <w:noProof w:val="0"/>
          <w:sz w:val="28"/>
          <w:szCs w:val="28"/>
        </w:rPr>
        <w:t xml:space="preserve">Activitate </w:t>
      </w:r>
      <w:r w:rsidR="00FA2E84">
        <w:rPr>
          <w:rFonts w:cstheme="minorHAnsi"/>
          <w:b/>
          <w:bCs/>
          <w:noProof w:val="0"/>
          <w:sz w:val="28"/>
          <w:szCs w:val="28"/>
        </w:rPr>
        <w:t xml:space="preserve">individuală și / sau </w:t>
      </w:r>
      <w:r w:rsidRPr="006F6A4B">
        <w:rPr>
          <w:rFonts w:cstheme="minorHAnsi"/>
          <w:b/>
          <w:bCs/>
          <w:noProof w:val="0"/>
          <w:sz w:val="28"/>
          <w:szCs w:val="28"/>
        </w:rPr>
        <w:t>de grup</w:t>
      </w:r>
    </w:p>
    <w:p w14:paraId="7CD084FC" w14:textId="77777777" w:rsidR="005B1F75" w:rsidRDefault="00976C76" w:rsidP="005B1F75">
      <w:pPr>
        <w:pStyle w:val="Heading1"/>
        <w:rPr>
          <w:noProof w:val="0"/>
        </w:rPr>
      </w:pPr>
      <w:bookmarkStart w:id="0" w:name="_Toc193279931"/>
      <w:r w:rsidRPr="00976C76">
        <w:rPr>
          <w:noProof w:val="0"/>
        </w:rPr>
        <w:t>Scop</w:t>
      </w:r>
      <w:r>
        <w:rPr>
          <w:noProof w:val="0"/>
        </w:rPr>
        <w:t>:</w:t>
      </w:r>
      <w:bookmarkEnd w:id="0"/>
      <w:r>
        <w:rPr>
          <w:noProof w:val="0"/>
        </w:rPr>
        <w:t xml:space="preserve"> </w:t>
      </w:r>
    </w:p>
    <w:p w14:paraId="60CED1DE" w14:textId="50F85986" w:rsidR="00976C76" w:rsidRPr="00BC3D28" w:rsidRDefault="00681849" w:rsidP="00976C76">
      <w:pPr>
        <w:jc w:val="both"/>
        <w:rPr>
          <w:rFonts w:cstheme="minorHAnsi"/>
          <w:noProof w:val="0"/>
          <w:sz w:val="24"/>
          <w:szCs w:val="24"/>
        </w:rPr>
      </w:pPr>
      <w:r w:rsidRPr="00BC3D28">
        <w:rPr>
          <w:rFonts w:cstheme="minorHAnsi"/>
          <w:noProof w:val="0"/>
          <w:sz w:val="24"/>
          <w:szCs w:val="24"/>
        </w:rPr>
        <w:t xml:space="preserve">Înțelegerea noțiunii </w:t>
      </w:r>
      <w:r w:rsidR="007A55F8" w:rsidRPr="00BC3D28">
        <w:rPr>
          <w:rFonts w:cstheme="minorHAnsi"/>
          <w:noProof w:val="0"/>
          <w:sz w:val="24"/>
          <w:szCs w:val="24"/>
        </w:rPr>
        <w:t xml:space="preserve">de </w:t>
      </w:r>
      <w:r w:rsidR="0018384C" w:rsidRPr="00BC3D28">
        <w:rPr>
          <w:rFonts w:cstheme="minorHAnsi"/>
          <w:noProof w:val="0"/>
          <w:sz w:val="24"/>
          <w:szCs w:val="24"/>
        </w:rPr>
        <w:t xml:space="preserve">hartă / </w:t>
      </w:r>
      <w:r w:rsidR="00FA2E84" w:rsidRPr="00BC3D28">
        <w:rPr>
          <w:rFonts w:cstheme="minorHAnsi"/>
          <w:noProof w:val="0"/>
          <w:sz w:val="24"/>
          <w:szCs w:val="24"/>
        </w:rPr>
        <w:t>utilizarea eficientă a hărții</w:t>
      </w:r>
      <w:r w:rsidR="0018384C" w:rsidRPr="00BC3D28">
        <w:rPr>
          <w:rFonts w:cstheme="minorHAnsi"/>
          <w:noProof w:val="0"/>
          <w:sz w:val="24"/>
          <w:szCs w:val="24"/>
        </w:rPr>
        <w:t xml:space="preserve"> </w:t>
      </w:r>
    </w:p>
    <w:p w14:paraId="2F183688" w14:textId="0787D276" w:rsidR="001B1F73" w:rsidRPr="00BC3D28" w:rsidRDefault="0018384C" w:rsidP="00976C76">
      <w:pPr>
        <w:jc w:val="both"/>
        <w:rPr>
          <w:rFonts w:cstheme="minorHAnsi"/>
          <w:noProof w:val="0"/>
          <w:sz w:val="24"/>
          <w:szCs w:val="24"/>
        </w:rPr>
      </w:pPr>
      <w:r w:rsidRPr="00BC3D28">
        <w:rPr>
          <w:rFonts w:cstheme="minorHAnsi"/>
          <w:noProof w:val="0"/>
          <w:sz w:val="24"/>
          <w:szCs w:val="24"/>
        </w:rPr>
        <w:t xml:space="preserve">Creșterea interesului față de activitatea de urmărire a </w:t>
      </w:r>
      <w:r w:rsidR="00275543" w:rsidRPr="00BC3D28">
        <w:rPr>
          <w:rFonts w:cstheme="minorHAnsi"/>
          <w:noProof w:val="0"/>
          <w:sz w:val="24"/>
          <w:szCs w:val="24"/>
        </w:rPr>
        <w:t xml:space="preserve">traseelor / a amplasamentelor pe o hartă, pentru o atitudine mai favorabilă petrecerii timpului în natură. </w:t>
      </w:r>
    </w:p>
    <w:p w14:paraId="51A9B0E4" w14:textId="77777777" w:rsidR="00E301B5" w:rsidRPr="00BC3D28" w:rsidRDefault="00E301B5" w:rsidP="00E301B5">
      <w:pPr>
        <w:jc w:val="both"/>
        <w:rPr>
          <w:rFonts w:cstheme="minorHAnsi"/>
          <w:noProof w:val="0"/>
          <w:sz w:val="24"/>
          <w:szCs w:val="24"/>
        </w:rPr>
      </w:pPr>
      <w:r w:rsidRPr="00BC3D28">
        <w:rPr>
          <w:rFonts w:cstheme="minorHAnsi"/>
          <w:noProof w:val="0"/>
          <w:sz w:val="24"/>
          <w:szCs w:val="24"/>
        </w:rPr>
        <w:t>Crearea propriei hărți mentale a localității natale</w:t>
      </w:r>
    </w:p>
    <w:p w14:paraId="7CBDDCE2" w14:textId="31C22297" w:rsidR="00F92BED" w:rsidRDefault="00F92BED" w:rsidP="00F92BED">
      <w:pPr>
        <w:pStyle w:val="Heading1"/>
        <w:rPr>
          <w:noProof w:val="0"/>
        </w:rPr>
      </w:pPr>
      <w:bookmarkStart w:id="1" w:name="_Toc193279932"/>
      <w:r w:rsidRPr="005B1F75">
        <w:rPr>
          <w:noProof w:val="0"/>
        </w:rPr>
        <w:t xml:space="preserve">Discipline școlare </w:t>
      </w:r>
      <w:r>
        <w:rPr>
          <w:noProof w:val="0"/>
        </w:rPr>
        <w:t>relevante</w:t>
      </w:r>
      <w:bookmarkEnd w:id="1"/>
    </w:p>
    <w:p w14:paraId="1ACFB94C" w14:textId="7481608A" w:rsidR="00F92BED" w:rsidRPr="00BC3D28" w:rsidRDefault="0018384C" w:rsidP="00F92BED">
      <w:pPr>
        <w:spacing w:before="100" w:beforeAutospacing="1" w:after="100" w:afterAutospacing="1" w:line="240" w:lineRule="auto"/>
        <w:jc w:val="both"/>
        <w:textAlignment w:val="baseline"/>
        <w:rPr>
          <w:rFonts w:eastAsia="Times New Roman" w:cstheme="minorHAnsi"/>
          <w:noProof w:val="0"/>
          <w:kern w:val="0"/>
          <w:sz w:val="24"/>
          <w:szCs w:val="24"/>
          <w:lang w:eastAsia="ro-RO"/>
          <w14:ligatures w14:val="none"/>
        </w:rPr>
      </w:pPr>
      <w:r w:rsidRPr="00BC3D28">
        <w:rPr>
          <w:rFonts w:eastAsia="Times New Roman" w:cstheme="minorHAnsi"/>
          <w:noProof w:val="0"/>
          <w:kern w:val="0"/>
          <w:sz w:val="24"/>
          <w:szCs w:val="24"/>
          <w:lang w:eastAsia="ro-RO"/>
          <w14:ligatures w14:val="none"/>
        </w:rPr>
        <w:t>G</w:t>
      </w:r>
      <w:r w:rsidR="007A55F8" w:rsidRPr="00BC3D28">
        <w:rPr>
          <w:rFonts w:eastAsia="Times New Roman" w:cstheme="minorHAnsi"/>
          <w:noProof w:val="0"/>
          <w:kern w:val="0"/>
          <w:sz w:val="24"/>
          <w:szCs w:val="24"/>
          <w:lang w:eastAsia="ro-RO"/>
          <w14:ligatures w14:val="none"/>
        </w:rPr>
        <w:t xml:space="preserve">eografie, </w:t>
      </w:r>
      <w:r w:rsidR="006F6A4B" w:rsidRPr="00BC3D28">
        <w:rPr>
          <w:rFonts w:eastAsia="Times New Roman" w:cstheme="minorHAnsi"/>
          <w:noProof w:val="0"/>
          <w:kern w:val="0"/>
          <w:sz w:val="24"/>
          <w:szCs w:val="24"/>
          <w:lang w:eastAsia="ro-RO"/>
          <w14:ligatures w14:val="none"/>
        </w:rPr>
        <w:t xml:space="preserve">matematică, </w:t>
      </w:r>
      <w:r w:rsidR="001B1F73" w:rsidRPr="00BC3D28">
        <w:rPr>
          <w:rFonts w:eastAsia="Times New Roman" w:cstheme="minorHAnsi"/>
          <w:noProof w:val="0"/>
          <w:kern w:val="0"/>
          <w:sz w:val="24"/>
          <w:szCs w:val="24"/>
          <w:lang w:eastAsia="ro-RO"/>
          <w14:ligatures w14:val="none"/>
        </w:rPr>
        <w:t xml:space="preserve">TIC, </w:t>
      </w:r>
      <w:r w:rsidR="00F92BED" w:rsidRPr="00BC3D28">
        <w:rPr>
          <w:rFonts w:eastAsia="Times New Roman" w:cstheme="minorHAnsi"/>
          <w:noProof w:val="0"/>
          <w:kern w:val="0"/>
          <w:sz w:val="24"/>
          <w:szCs w:val="24"/>
          <w:lang w:eastAsia="ro-RO"/>
          <w14:ligatures w14:val="none"/>
        </w:rPr>
        <w:t>ed tehnologică</w:t>
      </w:r>
      <w:r w:rsidR="00137969" w:rsidRPr="00BC3D28">
        <w:rPr>
          <w:rFonts w:eastAsia="Times New Roman" w:cstheme="minorHAnsi"/>
          <w:noProof w:val="0"/>
          <w:kern w:val="0"/>
          <w:sz w:val="24"/>
          <w:szCs w:val="24"/>
          <w:lang w:eastAsia="ro-RO"/>
          <w14:ligatures w14:val="none"/>
        </w:rPr>
        <w:t>, educație socială (pt noțiunile despre UAT)</w:t>
      </w:r>
    </w:p>
    <w:p w14:paraId="033A650D" w14:textId="77777777" w:rsidR="0033091B" w:rsidRPr="00C517DD" w:rsidRDefault="0033091B" w:rsidP="0033091B">
      <w:pPr>
        <w:pStyle w:val="Heading1"/>
        <w:rPr>
          <w:noProof w:val="0"/>
        </w:rPr>
      </w:pPr>
      <w:bookmarkStart w:id="2" w:name="_Toc193120900"/>
      <w:bookmarkStart w:id="3" w:name="_Toc193279933"/>
      <w:r w:rsidRPr="00C517DD">
        <w:rPr>
          <w:noProof w:val="0"/>
        </w:rPr>
        <w:t>Termeni / noțiuni</w:t>
      </w:r>
      <w:bookmarkEnd w:id="2"/>
      <w:bookmarkEnd w:id="3"/>
      <w:r w:rsidRPr="00C517DD">
        <w:rPr>
          <w:noProof w:val="0"/>
        </w:rPr>
        <w:t xml:space="preserve"> </w:t>
      </w:r>
    </w:p>
    <w:p w14:paraId="4842877F" w14:textId="3784E96F" w:rsidR="0033091B" w:rsidRPr="00C517DD" w:rsidRDefault="0033091B" w:rsidP="0033091B">
      <w:pPr>
        <w:pStyle w:val="ListParagraph"/>
        <w:numPr>
          <w:ilvl w:val="0"/>
          <w:numId w:val="8"/>
        </w:numPr>
        <w:spacing w:before="100" w:beforeAutospacing="1" w:after="100" w:afterAutospacing="1" w:line="240" w:lineRule="auto"/>
        <w:jc w:val="both"/>
        <w:textAlignment w:val="baseline"/>
        <w:rPr>
          <w:rFonts w:eastAsia="Times New Roman" w:cstheme="minorHAnsi"/>
          <w:noProof w:val="0"/>
          <w:kern w:val="0"/>
          <w:sz w:val="24"/>
          <w:szCs w:val="24"/>
          <w:lang w:eastAsia="ro-RO"/>
          <w14:ligatures w14:val="none"/>
        </w:rPr>
      </w:pPr>
      <w:r w:rsidRPr="00C517DD">
        <w:rPr>
          <w:rFonts w:eastAsia="Times New Roman" w:cstheme="minorHAnsi"/>
          <w:noProof w:val="0"/>
          <w:kern w:val="0"/>
          <w:sz w:val="24"/>
          <w:szCs w:val="24"/>
          <w:lang w:eastAsia="ro-RO"/>
          <w14:ligatures w14:val="none"/>
        </w:rPr>
        <w:t>Hartă mentală</w:t>
      </w:r>
    </w:p>
    <w:p w14:paraId="55F2A231" w14:textId="25BE00A5" w:rsidR="00976C76" w:rsidRPr="005B1F75" w:rsidRDefault="00976C76" w:rsidP="005B1F75">
      <w:pPr>
        <w:pStyle w:val="Heading1"/>
        <w:rPr>
          <w:noProof w:val="0"/>
        </w:rPr>
      </w:pPr>
      <w:bookmarkStart w:id="4" w:name="_Toc193279934"/>
      <w:r w:rsidRPr="005B1F75">
        <w:rPr>
          <w:noProof w:val="0"/>
        </w:rPr>
        <w:t>Context de învățare</w:t>
      </w:r>
      <w:r w:rsidR="00F92BED">
        <w:rPr>
          <w:noProof w:val="0"/>
        </w:rPr>
        <w:t xml:space="preserve"> / activități pregătitoare</w:t>
      </w:r>
      <w:r w:rsidRPr="005B1F75">
        <w:rPr>
          <w:noProof w:val="0"/>
        </w:rPr>
        <w:t>:</w:t>
      </w:r>
      <w:bookmarkEnd w:id="4"/>
    </w:p>
    <w:p w14:paraId="329091AA" w14:textId="0A97811A" w:rsidR="00AA48BE" w:rsidRPr="00740E57" w:rsidRDefault="0018384C" w:rsidP="00976C76">
      <w:pPr>
        <w:jc w:val="both"/>
        <w:rPr>
          <w:rFonts w:cstheme="minorHAnsi"/>
          <w:noProof w:val="0"/>
          <w:sz w:val="24"/>
          <w:szCs w:val="24"/>
        </w:rPr>
      </w:pPr>
      <w:r w:rsidRPr="00740E57">
        <w:rPr>
          <w:rFonts w:cstheme="minorHAnsi"/>
          <w:noProof w:val="0"/>
          <w:sz w:val="24"/>
          <w:szCs w:val="24"/>
        </w:rPr>
        <w:t>E</w:t>
      </w:r>
      <w:r w:rsidR="001B1F73" w:rsidRPr="00740E57">
        <w:rPr>
          <w:rFonts w:cstheme="minorHAnsi"/>
          <w:noProof w:val="0"/>
          <w:sz w:val="24"/>
          <w:szCs w:val="24"/>
        </w:rPr>
        <w:t xml:space="preserve">levilor li se </w:t>
      </w:r>
      <w:r w:rsidRPr="00740E57">
        <w:rPr>
          <w:rFonts w:cstheme="minorHAnsi"/>
          <w:noProof w:val="0"/>
          <w:sz w:val="24"/>
          <w:szCs w:val="24"/>
        </w:rPr>
        <w:t xml:space="preserve">prezintă cele două hărți ale localității (harta UAT și harta zonei </w:t>
      </w:r>
      <w:r w:rsidR="00BC3D28" w:rsidRPr="00740E57">
        <w:rPr>
          <w:rFonts w:cstheme="minorHAnsi"/>
          <w:noProof w:val="0"/>
          <w:sz w:val="24"/>
          <w:szCs w:val="24"/>
        </w:rPr>
        <w:t>locuite / intravilan</w:t>
      </w:r>
      <w:r w:rsidRPr="00740E57">
        <w:rPr>
          <w:rFonts w:cstheme="minorHAnsi"/>
          <w:noProof w:val="0"/>
          <w:sz w:val="24"/>
          <w:szCs w:val="24"/>
        </w:rPr>
        <w:t xml:space="preserve"> / vatra satului)</w:t>
      </w:r>
      <w:r w:rsidR="009F4825" w:rsidRPr="00740E57">
        <w:rPr>
          <w:rFonts w:cstheme="minorHAnsi"/>
          <w:noProof w:val="0"/>
          <w:sz w:val="24"/>
          <w:szCs w:val="24"/>
        </w:rPr>
        <w:t>,</w:t>
      </w:r>
      <w:r w:rsidR="00BC3D28" w:rsidRPr="00740E57">
        <w:rPr>
          <w:rFonts w:cstheme="minorHAnsi"/>
          <w:noProof w:val="0"/>
          <w:sz w:val="24"/>
          <w:szCs w:val="24"/>
        </w:rPr>
        <w:t xml:space="preserve"> însă </w:t>
      </w:r>
      <w:r w:rsidR="00BC3D28" w:rsidRPr="00C517DD">
        <w:rPr>
          <w:rFonts w:cstheme="minorHAnsi"/>
          <w:b/>
          <w:bCs/>
          <w:noProof w:val="0"/>
          <w:sz w:val="24"/>
          <w:szCs w:val="24"/>
        </w:rPr>
        <w:t xml:space="preserve">activitatea se va derula </w:t>
      </w:r>
      <w:r w:rsidR="009F4825" w:rsidRPr="00C517DD">
        <w:rPr>
          <w:rFonts w:cstheme="minorHAnsi"/>
          <w:b/>
          <w:bCs/>
          <w:noProof w:val="0"/>
          <w:sz w:val="24"/>
          <w:szCs w:val="24"/>
        </w:rPr>
        <w:t>în principal</w:t>
      </w:r>
      <w:r w:rsidR="00BC3D28" w:rsidRPr="00C517DD">
        <w:rPr>
          <w:rFonts w:cstheme="minorHAnsi"/>
          <w:b/>
          <w:bCs/>
          <w:noProof w:val="0"/>
          <w:sz w:val="24"/>
          <w:szCs w:val="24"/>
        </w:rPr>
        <w:t xml:space="preserve"> pe harta la scară mare</w:t>
      </w:r>
      <w:r w:rsidR="00BC3D28" w:rsidRPr="00740E57">
        <w:rPr>
          <w:rFonts w:cstheme="minorHAnsi"/>
          <w:noProof w:val="0"/>
          <w:sz w:val="24"/>
          <w:szCs w:val="24"/>
        </w:rPr>
        <w:t xml:space="preserve"> (cea a zonei locuite)</w:t>
      </w:r>
      <w:r w:rsidR="00851F9D" w:rsidRPr="00740E57">
        <w:rPr>
          <w:rFonts w:cstheme="minorHAnsi"/>
          <w:noProof w:val="0"/>
          <w:sz w:val="24"/>
          <w:szCs w:val="24"/>
        </w:rPr>
        <w:t>.</w:t>
      </w:r>
      <w:r w:rsidRPr="00740E57">
        <w:rPr>
          <w:rFonts w:cstheme="minorHAnsi"/>
          <w:noProof w:val="0"/>
          <w:sz w:val="24"/>
          <w:szCs w:val="24"/>
        </w:rPr>
        <w:t xml:space="preserve"> </w:t>
      </w:r>
    </w:p>
    <w:p w14:paraId="4C29ED34" w14:textId="1867D7CA" w:rsidR="00D26108" w:rsidRPr="00740E57" w:rsidRDefault="00AA48BE" w:rsidP="00976C76">
      <w:pPr>
        <w:jc w:val="both"/>
        <w:rPr>
          <w:rFonts w:cstheme="minorHAnsi"/>
          <w:noProof w:val="0"/>
          <w:sz w:val="24"/>
          <w:szCs w:val="24"/>
        </w:rPr>
      </w:pPr>
      <w:r w:rsidRPr="00740E57">
        <w:rPr>
          <w:rFonts w:cstheme="minorHAnsi"/>
          <w:noProof w:val="0"/>
          <w:sz w:val="24"/>
          <w:szCs w:val="24"/>
        </w:rPr>
        <w:lastRenderedPageBreak/>
        <w:t xml:space="preserve">Sunt invitați să </w:t>
      </w:r>
      <w:r w:rsidR="00D26108" w:rsidRPr="00740E57">
        <w:rPr>
          <w:rFonts w:cstheme="minorHAnsi"/>
          <w:noProof w:val="0"/>
          <w:sz w:val="24"/>
          <w:szCs w:val="24"/>
        </w:rPr>
        <w:t>caute clădiri publice (școala, Primăria, portul, biserica etc), alte repere importante (</w:t>
      </w:r>
      <w:r w:rsidR="00284D2A" w:rsidRPr="00740E57">
        <w:rPr>
          <w:rFonts w:cstheme="minorHAnsi"/>
          <w:noProof w:val="0"/>
          <w:sz w:val="24"/>
          <w:szCs w:val="24"/>
        </w:rPr>
        <w:t>muzee (</w:t>
      </w:r>
      <w:r w:rsidR="00BC3D28" w:rsidRPr="00740E57">
        <w:rPr>
          <w:rFonts w:cstheme="minorHAnsi"/>
          <w:noProof w:val="0"/>
          <w:sz w:val="24"/>
          <w:szCs w:val="24"/>
        </w:rPr>
        <w:t>de ex. „</w:t>
      </w:r>
      <w:r w:rsidR="00284D2A" w:rsidRPr="00740E57">
        <w:rPr>
          <w:rFonts w:cstheme="minorHAnsi"/>
          <w:noProof w:val="0"/>
          <w:sz w:val="24"/>
          <w:szCs w:val="24"/>
        </w:rPr>
        <w:t>tanti Maricica</w:t>
      </w:r>
      <w:r w:rsidR="00BC3D28" w:rsidRPr="00740E57">
        <w:rPr>
          <w:rFonts w:cstheme="minorHAnsi"/>
          <w:noProof w:val="0"/>
          <w:sz w:val="24"/>
          <w:szCs w:val="24"/>
        </w:rPr>
        <w:t>” în Chilia Veche</w:t>
      </w:r>
      <w:r w:rsidR="00284D2A" w:rsidRPr="00740E57">
        <w:rPr>
          <w:rFonts w:cstheme="minorHAnsi"/>
          <w:noProof w:val="0"/>
          <w:sz w:val="24"/>
          <w:szCs w:val="24"/>
        </w:rPr>
        <w:t xml:space="preserve">!), </w:t>
      </w:r>
      <w:r w:rsidR="00D26108" w:rsidRPr="00740E57">
        <w:rPr>
          <w:rFonts w:cstheme="minorHAnsi"/>
          <w:noProof w:val="0"/>
          <w:sz w:val="24"/>
          <w:szCs w:val="24"/>
        </w:rPr>
        <w:t>pensiuni, magazine</w:t>
      </w:r>
      <w:r w:rsidR="00284D2A" w:rsidRPr="00740E57">
        <w:rPr>
          <w:rFonts w:cstheme="minorHAnsi"/>
          <w:noProof w:val="0"/>
          <w:sz w:val="24"/>
          <w:szCs w:val="24"/>
        </w:rPr>
        <w:t>, terenul de fotbal</w:t>
      </w:r>
      <w:r w:rsidR="00D26108" w:rsidRPr="00740E57">
        <w:rPr>
          <w:rFonts w:cstheme="minorHAnsi"/>
          <w:noProof w:val="0"/>
          <w:sz w:val="24"/>
          <w:szCs w:val="24"/>
        </w:rPr>
        <w:t xml:space="preserve"> etc) și să </w:t>
      </w:r>
      <w:r w:rsidRPr="00740E57">
        <w:rPr>
          <w:rFonts w:cstheme="minorHAnsi"/>
          <w:noProof w:val="0"/>
          <w:sz w:val="24"/>
          <w:szCs w:val="24"/>
        </w:rPr>
        <w:t>își caute propriile case</w:t>
      </w:r>
      <w:r w:rsidR="00D26108" w:rsidRPr="00740E57">
        <w:rPr>
          <w:rFonts w:cstheme="minorHAnsi"/>
          <w:noProof w:val="0"/>
          <w:sz w:val="24"/>
          <w:szCs w:val="24"/>
        </w:rPr>
        <w:t>.</w:t>
      </w:r>
    </w:p>
    <w:p w14:paraId="079AA3A2" w14:textId="73349999" w:rsidR="00E67995" w:rsidRPr="00740E57" w:rsidRDefault="00E67995" w:rsidP="00976C76">
      <w:pPr>
        <w:jc w:val="both"/>
        <w:rPr>
          <w:rFonts w:cstheme="minorHAnsi"/>
          <w:noProof w:val="0"/>
          <w:sz w:val="24"/>
          <w:szCs w:val="24"/>
        </w:rPr>
      </w:pPr>
      <w:r w:rsidRPr="00740E57">
        <w:rPr>
          <w:rFonts w:cstheme="minorHAnsi"/>
          <w:noProof w:val="0"/>
          <w:sz w:val="24"/>
          <w:szCs w:val="24"/>
        </w:rPr>
        <w:t>Pe un suport transparent aplicat peste hartă (folie, calc?)</w:t>
      </w:r>
      <w:r w:rsidR="00D26108" w:rsidRPr="00740E57">
        <w:rPr>
          <w:rFonts w:cstheme="minorHAnsi"/>
          <w:noProof w:val="0"/>
          <w:sz w:val="24"/>
          <w:szCs w:val="24"/>
        </w:rPr>
        <w:t xml:space="preserve"> </w:t>
      </w:r>
      <w:r w:rsidRPr="00740E57">
        <w:rPr>
          <w:rFonts w:cstheme="minorHAnsi"/>
          <w:noProof w:val="0"/>
          <w:sz w:val="24"/>
          <w:szCs w:val="24"/>
        </w:rPr>
        <w:t xml:space="preserve">elevii vor marca </w:t>
      </w:r>
      <w:r w:rsidR="00E75A94" w:rsidRPr="00740E57">
        <w:rPr>
          <w:rFonts w:cstheme="minorHAnsi"/>
          <w:noProof w:val="0"/>
          <w:sz w:val="24"/>
          <w:szCs w:val="24"/>
        </w:rPr>
        <w:t xml:space="preserve">diferite </w:t>
      </w:r>
      <w:r w:rsidRPr="00740E57">
        <w:rPr>
          <w:rFonts w:cstheme="minorHAnsi"/>
          <w:noProof w:val="0"/>
          <w:sz w:val="24"/>
          <w:szCs w:val="24"/>
        </w:rPr>
        <w:t xml:space="preserve">„straturi” </w:t>
      </w:r>
      <w:r w:rsidR="00E75A94" w:rsidRPr="00740E57">
        <w:rPr>
          <w:rFonts w:cstheme="minorHAnsi"/>
          <w:noProof w:val="0"/>
          <w:sz w:val="24"/>
          <w:szCs w:val="24"/>
        </w:rPr>
        <w:t>prin marcarea de repere și legăturile dintre ele.</w:t>
      </w:r>
    </w:p>
    <w:p w14:paraId="2D0E25A3" w14:textId="4FA506DC" w:rsidR="00E75A94" w:rsidRPr="00740E57" w:rsidRDefault="00E75A94" w:rsidP="00976C76">
      <w:pPr>
        <w:jc w:val="both"/>
        <w:rPr>
          <w:rFonts w:cstheme="minorHAnsi"/>
          <w:noProof w:val="0"/>
          <w:sz w:val="24"/>
          <w:szCs w:val="24"/>
        </w:rPr>
      </w:pPr>
      <w:r w:rsidRPr="00740E57">
        <w:rPr>
          <w:rFonts w:cstheme="minorHAnsi"/>
          <w:noProof w:val="0"/>
          <w:sz w:val="24"/>
          <w:szCs w:val="24"/>
        </w:rPr>
        <w:t>Un „strat” va fi completat de elevi în timp de o săptămână și apoi harta va fi fotografiată</w:t>
      </w:r>
      <w:r w:rsidR="00B7108C" w:rsidRPr="00740E57">
        <w:rPr>
          <w:rFonts w:cstheme="minorHAnsi"/>
          <w:noProof w:val="0"/>
          <w:sz w:val="24"/>
          <w:szCs w:val="24"/>
        </w:rPr>
        <w:t>. Săptămâna următoare folia transparentă e înlocuită pe hartă și se trece la următoarea temă.</w:t>
      </w:r>
    </w:p>
    <w:p w14:paraId="214A5CB4" w14:textId="79C85767" w:rsidR="00B7108C" w:rsidRPr="00740E57" w:rsidRDefault="00B7108C" w:rsidP="00976C76">
      <w:pPr>
        <w:jc w:val="both"/>
        <w:rPr>
          <w:rFonts w:cstheme="minorHAnsi"/>
          <w:noProof w:val="0"/>
          <w:sz w:val="24"/>
          <w:szCs w:val="24"/>
        </w:rPr>
      </w:pPr>
      <w:r w:rsidRPr="00740E57">
        <w:rPr>
          <w:rFonts w:cstheme="minorHAnsi"/>
          <w:noProof w:val="0"/>
          <w:sz w:val="24"/>
          <w:szCs w:val="24"/>
        </w:rPr>
        <w:t xml:space="preserve">Cele </w:t>
      </w:r>
      <w:r w:rsidR="00BC3D28" w:rsidRPr="00740E57">
        <w:rPr>
          <w:rFonts w:cstheme="minorHAnsi"/>
          <w:noProof w:val="0"/>
          <w:sz w:val="24"/>
          <w:szCs w:val="24"/>
        </w:rPr>
        <w:t>7</w:t>
      </w:r>
      <w:r w:rsidRPr="00740E57">
        <w:rPr>
          <w:rFonts w:cstheme="minorHAnsi"/>
          <w:noProof w:val="0"/>
          <w:sz w:val="24"/>
          <w:szCs w:val="24"/>
        </w:rPr>
        <w:t xml:space="preserve"> – </w:t>
      </w:r>
      <w:r w:rsidR="00BC3D28" w:rsidRPr="00740E57">
        <w:rPr>
          <w:rFonts w:cstheme="minorHAnsi"/>
          <w:noProof w:val="0"/>
          <w:sz w:val="24"/>
          <w:szCs w:val="24"/>
        </w:rPr>
        <w:t>8</w:t>
      </w:r>
      <w:r w:rsidRPr="00740E57">
        <w:rPr>
          <w:rFonts w:cstheme="minorHAnsi"/>
          <w:noProof w:val="0"/>
          <w:sz w:val="24"/>
          <w:szCs w:val="24"/>
        </w:rPr>
        <w:t xml:space="preserve"> straturi fotografiate vor fi incluse în </w:t>
      </w:r>
      <w:proofErr w:type="spellStart"/>
      <w:r w:rsidRPr="00740E57">
        <w:rPr>
          <w:rFonts w:cstheme="minorHAnsi"/>
          <w:noProof w:val="0"/>
          <w:sz w:val="24"/>
          <w:szCs w:val="24"/>
        </w:rPr>
        <w:t>eco</w:t>
      </w:r>
      <w:proofErr w:type="spellEnd"/>
      <w:r w:rsidRPr="00740E57">
        <w:rPr>
          <w:rFonts w:cstheme="minorHAnsi"/>
          <w:noProof w:val="0"/>
          <w:sz w:val="24"/>
          <w:szCs w:val="24"/>
        </w:rPr>
        <w:t>-mo</w:t>
      </w:r>
      <w:r w:rsidR="007D2FCD" w:rsidRPr="00740E57">
        <w:rPr>
          <w:rFonts w:cstheme="minorHAnsi"/>
          <w:noProof w:val="0"/>
          <w:sz w:val="24"/>
          <w:szCs w:val="24"/>
        </w:rPr>
        <w:t>n</w:t>
      </w:r>
      <w:r w:rsidRPr="00740E57">
        <w:rPr>
          <w:rFonts w:cstheme="minorHAnsi"/>
          <w:noProof w:val="0"/>
          <w:sz w:val="24"/>
          <w:szCs w:val="24"/>
        </w:rPr>
        <w:t>ografie.</w:t>
      </w:r>
      <w:r w:rsidR="00BC3D28" w:rsidRPr="00740E57">
        <w:rPr>
          <w:rFonts w:cstheme="minorHAnsi"/>
          <w:noProof w:val="0"/>
          <w:sz w:val="24"/>
          <w:szCs w:val="24"/>
        </w:rPr>
        <w:t xml:space="preserve"> Profesorul va decide câte straturi va utiliza. Recomandăm utilizarea a cel puțin 4 straturi, respectiv straturile notate mai jos cu literele A, B, C și D.</w:t>
      </w:r>
    </w:p>
    <w:p w14:paraId="685B167E" w14:textId="0D1F078C" w:rsidR="00B7108C" w:rsidRPr="00740E57" w:rsidRDefault="00B7108C" w:rsidP="00976C76">
      <w:pPr>
        <w:jc w:val="both"/>
        <w:rPr>
          <w:rFonts w:cstheme="minorHAnsi"/>
          <w:noProof w:val="0"/>
          <w:sz w:val="24"/>
          <w:szCs w:val="24"/>
        </w:rPr>
      </w:pPr>
      <w:r w:rsidRPr="00740E57">
        <w:rPr>
          <w:rFonts w:cstheme="minorHAnsi"/>
          <w:noProof w:val="0"/>
          <w:sz w:val="24"/>
          <w:szCs w:val="24"/>
        </w:rPr>
        <w:t>Propunere de „straturi de hartă”</w:t>
      </w:r>
      <w:r w:rsidR="00BC3D28" w:rsidRPr="00740E57">
        <w:rPr>
          <w:rFonts w:cstheme="minorHAnsi"/>
          <w:noProof w:val="0"/>
          <w:sz w:val="24"/>
          <w:szCs w:val="24"/>
        </w:rPr>
        <w:t xml:space="preserve"> </w:t>
      </w:r>
      <w:r w:rsidR="009F4825" w:rsidRPr="00740E57">
        <w:rPr>
          <w:rFonts w:cstheme="minorHAnsi"/>
          <w:noProof w:val="0"/>
          <w:sz w:val="24"/>
          <w:szCs w:val="24"/>
        </w:rPr>
        <w:t xml:space="preserve">aplicabile la harta de scară mare (intravilan), cu mențiunea că, </w:t>
      </w:r>
      <w:r w:rsidR="00BC3D28" w:rsidRPr="00740E57">
        <w:rPr>
          <w:rFonts w:cstheme="minorHAnsi"/>
          <w:noProof w:val="0"/>
          <w:sz w:val="24"/>
          <w:szCs w:val="24"/>
        </w:rPr>
        <w:t>la decizia profesorului, pot fi adăugate alte straturi relevante pentru localitatea respectivă</w:t>
      </w:r>
      <w:r w:rsidRPr="00740E57">
        <w:rPr>
          <w:rFonts w:cstheme="minorHAnsi"/>
          <w:noProof w:val="0"/>
          <w:sz w:val="24"/>
          <w:szCs w:val="24"/>
        </w:rPr>
        <w:t>:</w:t>
      </w:r>
    </w:p>
    <w:p w14:paraId="2C1D0866" w14:textId="77777777" w:rsidR="00E67995" w:rsidRPr="00740E57" w:rsidRDefault="00E67995" w:rsidP="00E67995">
      <w:pPr>
        <w:pStyle w:val="ListParagraph"/>
        <w:numPr>
          <w:ilvl w:val="0"/>
          <w:numId w:val="7"/>
        </w:numPr>
        <w:jc w:val="both"/>
        <w:rPr>
          <w:rFonts w:cstheme="minorHAnsi"/>
          <w:noProof w:val="0"/>
          <w:sz w:val="24"/>
          <w:szCs w:val="24"/>
        </w:rPr>
      </w:pPr>
      <w:r w:rsidRPr="00740E57">
        <w:rPr>
          <w:rFonts w:cstheme="minorHAnsi"/>
          <w:noProof w:val="0"/>
          <w:sz w:val="24"/>
          <w:szCs w:val="24"/>
        </w:rPr>
        <w:t xml:space="preserve">Școala, locuințele, distanța în linie dreaptă între locuință / școală, traseul pe străzi între locuință / școală </w:t>
      </w:r>
    </w:p>
    <w:p w14:paraId="02151542" w14:textId="77777777" w:rsidR="00E75A94" w:rsidRPr="00740E57" w:rsidRDefault="00E67995" w:rsidP="00E67995">
      <w:pPr>
        <w:pStyle w:val="ListParagraph"/>
        <w:numPr>
          <w:ilvl w:val="0"/>
          <w:numId w:val="7"/>
        </w:numPr>
        <w:jc w:val="both"/>
        <w:rPr>
          <w:rFonts w:cstheme="minorHAnsi"/>
          <w:noProof w:val="0"/>
          <w:sz w:val="24"/>
          <w:szCs w:val="24"/>
        </w:rPr>
      </w:pPr>
      <w:r w:rsidRPr="00740E57">
        <w:rPr>
          <w:rFonts w:cstheme="minorHAnsi"/>
          <w:noProof w:val="0"/>
          <w:sz w:val="24"/>
          <w:szCs w:val="24"/>
        </w:rPr>
        <w:t xml:space="preserve">Punctele de intrare în localitate, </w:t>
      </w:r>
      <w:r w:rsidR="00D26108" w:rsidRPr="00740E57">
        <w:rPr>
          <w:rFonts w:cstheme="minorHAnsi"/>
          <w:noProof w:val="0"/>
          <w:sz w:val="24"/>
          <w:szCs w:val="24"/>
        </w:rPr>
        <w:t xml:space="preserve">și </w:t>
      </w:r>
      <w:r w:rsidR="00E75A94" w:rsidRPr="00740E57">
        <w:rPr>
          <w:rFonts w:cstheme="minorHAnsi"/>
          <w:noProof w:val="0"/>
          <w:sz w:val="24"/>
          <w:szCs w:val="24"/>
        </w:rPr>
        <w:t>conectări cu spațiile publice</w:t>
      </w:r>
    </w:p>
    <w:p w14:paraId="317B5702" w14:textId="0E97F2FA" w:rsidR="00E75A94" w:rsidRPr="00740E57" w:rsidRDefault="00E75A94" w:rsidP="00E75A94">
      <w:pPr>
        <w:pStyle w:val="ListParagraph"/>
        <w:numPr>
          <w:ilvl w:val="0"/>
          <w:numId w:val="7"/>
        </w:numPr>
        <w:jc w:val="both"/>
        <w:rPr>
          <w:rFonts w:cstheme="minorHAnsi"/>
          <w:noProof w:val="0"/>
          <w:sz w:val="24"/>
          <w:szCs w:val="24"/>
        </w:rPr>
      </w:pPr>
      <w:r w:rsidRPr="00740E57">
        <w:rPr>
          <w:rFonts w:cstheme="minorHAnsi"/>
          <w:noProof w:val="0"/>
          <w:sz w:val="24"/>
          <w:szCs w:val="24"/>
        </w:rPr>
        <w:t>Elemente naturale semnificative – faună</w:t>
      </w:r>
      <w:r w:rsidR="00B7108C" w:rsidRPr="00740E57">
        <w:rPr>
          <w:rFonts w:cstheme="minorHAnsi"/>
          <w:noProof w:val="0"/>
          <w:sz w:val="24"/>
          <w:szCs w:val="24"/>
        </w:rPr>
        <w:t xml:space="preserve"> (unde sunt coloniile de pelicani, unde se pescuiește de obicei pt că locul e bogat în pește de un anume fel...)</w:t>
      </w:r>
    </w:p>
    <w:p w14:paraId="6A027DAE" w14:textId="236AD7FB" w:rsidR="00E75A94" w:rsidRPr="00740E57" w:rsidRDefault="00E75A94" w:rsidP="00E67995">
      <w:pPr>
        <w:pStyle w:val="ListParagraph"/>
        <w:numPr>
          <w:ilvl w:val="0"/>
          <w:numId w:val="7"/>
        </w:numPr>
        <w:jc w:val="both"/>
        <w:rPr>
          <w:rFonts w:cstheme="minorHAnsi"/>
          <w:noProof w:val="0"/>
          <w:sz w:val="24"/>
          <w:szCs w:val="24"/>
        </w:rPr>
      </w:pPr>
      <w:r w:rsidRPr="00740E57">
        <w:rPr>
          <w:rFonts w:cstheme="minorHAnsi"/>
          <w:noProof w:val="0"/>
          <w:sz w:val="24"/>
          <w:szCs w:val="24"/>
        </w:rPr>
        <w:t>Elemente naturale semnificative – floră.</w:t>
      </w:r>
      <w:r w:rsidR="00B7108C" w:rsidRPr="00740E57">
        <w:rPr>
          <w:rFonts w:cstheme="minorHAnsi"/>
          <w:noProof w:val="0"/>
          <w:sz w:val="24"/>
          <w:szCs w:val="24"/>
        </w:rPr>
        <w:t xml:space="preserve"> De ex, un copac mai bătrân, un loc cu mai mulți smochini mai mari etc.).</w:t>
      </w:r>
      <w:r w:rsidRPr="00740E57">
        <w:rPr>
          <w:rFonts w:cstheme="minorHAnsi"/>
          <w:noProof w:val="0"/>
          <w:sz w:val="24"/>
          <w:szCs w:val="24"/>
        </w:rPr>
        <w:t xml:space="preserve"> Inclusiv locuri unde se vor face măsurători de aciditate a apei (cu hârtie de </w:t>
      </w:r>
      <w:r w:rsidR="00B7108C" w:rsidRPr="00740E57">
        <w:rPr>
          <w:rFonts w:cstheme="minorHAnsi"/>
          <w:noProof w:val="0"/>
          <w:sz w:val="24"/>
          <w:szCs w:val="24"/>
        </w:rPr>
        <w:t>turnesol</w:t>
      </w:r>
      <w:r w:rsidRPr="00740E57">
        <w:rPr>
          <w:rFonts w:cstheme="minorHAnsi"/>
          <w:noProof w:val="0"/>
          <w:sz w:val="24"/>
          <w:szCs w:val="24"/>
        </w:rPr>
        <w:t xml:space="preserve">) </w:t>
      </w:r>
    </w:p>
    <w:p w14:paraId="55969FFD" w14:textId="77777777" w:rsidR="00E75A94" w:rsidRPr="00740E57" w:rsidRDefault="00E75A94" w:rsidP="00E67995">
      <w:pPr>
        <w:pStyle w:val="ListParagraph"/>
        <w:numPr>
          <w:ilvl w:val="0"/>
          <w:numId w:val="7"/>
        </w:numPr>
        <w:jc w:val="both"/>
        <w:rPr>
          <w:rFonts w:cstheme="minorHAnsi"/>
          <w:noProof w:val="0"/>
          <w:sz w:val="24"/>
          <w:szCs w:val="24"/>
        </w:rPr>
      </w:pPr>
      <w:r w:rsidRPr="00740E57">
        <w:rPr>
          <w:rFonts w:cstheme="minorHAnsi"/>
          <w:noProof w:val="0"/>
          <w:sz w:val="24"/>
          <w:szCs w:val="24"/>
        </w:rPr>
        <w:t>Punctele cardinale exacte, ore de echinocțiu / solstițiu</w:t>
      </w:r>
    </w:p>
    <w:p w14:paraId="66EEDD34" w14:textId="29D15240" w:rsidR="00851F9D" w:rsidRPr="00740E57" w:rsidRDefault="00E75A94" w:rsidP="00E67995">
      <w:pPr>
        <w:pStyle w:val="ListParagraph"/>
        <w:numPr>
          <w:ilvl w:val="0"/>
          <w:numId w:val="7"/>
        </w:numPr>
        <w:jc w:val="both"/>
        <w:rPr>
          <w:rFonts w:cstheme="minorHAnsi"/>
          <w:noProof w:val="0"/>
          <w:sz w:val="24"/>
          <w:szCs w:val="24"/>
        </w:rPr>
      </w:pPr>
      <w:r w:rsidRPr="00740E57">
        <w:rPr>
          <w:rFonts w:cstheme="minorHAnsi"/>
          <w:noProof w:val="0"/>
          <w:sz w:val="24"/>
          <w:szCs w:val="24"/>
        </w:rPr>
        <w:t>Densitatea populației / alte măsurători ?</w:t>
      </w:r>
    </w:p>
    <w:p w14:paraId="4F8E04D1" w14:textId="0F85F985" w:rsidR="00E75A94" w:rsidRPr="00740E57" w:rsidRDefault="00E75A94" w:rsidP="00E67995">
      <w:pPr>
        <w:pStyle w:val="ListParagraph"/>
        <w:numPr>
          <w:ilvl w:val="0"/>
          <w:numId w:val="7"/>
        </w:numPr>
        <w:jc w:val="both"/>
        <w:rPr>
          <w:rFonts w:cstheme="minorHAnsi"/>
          <w:noProof w:val="0"/>
          <w:sz w:val="24"/>
          <w:szCs w:val="24"/>
        </w:rPr>
      </w:pPr>
      <w:r w:rsidRPr="00740E57">
        <w:rPr>
          <w:rFonts w:cstheme="minorHAnsi"/>
          <w:noProof w:val="0"/>
          <w:sz w:val="24"/>
          <w:szCs w:val="24"/>
        </w:rPr>
        <w:t>Călătoria până la locul de campare pentru tabere / trasee șalupe transport pe apă</w:t>
      </w:r>
    </w:p>
    <w:p w14:paraId="3E975C98" w14:textId="26BB7061" w:rsidR="007D2FCD" w:rsidRPr="00740E57" w:rsidRDefault="007D2FCD" w:rsidP="00E67995">
      <w:pPr>
        <w:pStyle w:val="ListParagraph"/>
        <w:numPr>
          <w:ilvl w:val="0"/>
          <w:numId w:val="7"/>
        </w:numPr>
        <w:jc w:val="both"/>
        <w:rPr>
          <w:rFonts w:cstheme="minorHAnsi"/>
          <w:noProof w:val="0"/>
          <w:sz w:val="24"/>
          <w:szCs w:val="24"/>
        </w:rPr>
      </w:pPr>
      <w:r w:rsidRPr="00740E57">
        <w:rPr>
          <w:rFonts w:cstheme="minorHAnsi"/>
          <w:noProof w:val="0"/>
          <w:sz w:val="24"/>
          <w:szCs w:val="24"/>
        </w:rPr>
        <w:t>Locuri relevante pentru ei/personale (</w:t>
      </w:r>
      <w:r w:rsidR="00850D2B" w:rsidRPr="00740E57">
        <w:rPr>
          <w:rFonts w:cstheme="minorHAnsi"/>
          <w:noProof w:val="0"/>
          <w:sz w:val="24"/>
          <w:szCs w:val="24"/>
        </w:rPr>
        <w:t xml:space="preserve">unde pescuiește familia, locul </w:t>
      </w:r>
      <w:r w:rsidR="00BC3D28" w:rsidRPr="00740E57">
        <w:rPr>
          <w:rFonts w:cstheme="minorHAnsi"/>
          <w:noProof w:val="0"/>
          <w:sz w:val="24"/>
          <w:szCs w:val="24"/>
        </w:rPr>
        <w:t xml:space="preserve">preferat </w:t>
      </w:r>
      <w:r w:rsidR="00850D2B" w:rsidRPr="00740E57">
        <w:rPr>
          <w:rFonts w:cstheme="minorHAnsi"/>
          <w:noProof w:val="0"/>
          <w:sz w:val="24"/>
          <w:szCs w:val="24"/>
        </w:rPr>
        <w:t>de relaxare/agrement etc.</w:t>
      </w:r>
      <w:r w:rsidRPr="00740E57">
        <w:rPr>
          <w:rFonts w:cstheme="minorHAnsi"/>
          <w:noProof w:val="0"/>
          <w:sz w:val="24"/>
          <w:szCs w:val="24"/>
        </w:rPr>
        <w:t>)</w:t>
      </w:r>
    </w:p>
    <w:p w14:paraId="740047F0" w14:textId="77777777" w:rsidR="00DB415E" w:rsidRPr="00C517DD" w:rsidRDefault="00DB415E" w:rsidP="00DB415E">
      <w:pPr>
        <w:jc w:val="both"/>
        <w:rPr>
          <w:rFonts w:cstheme="minorHAnsi"/>
          <w:noProof w:val="0"/>
          <w:sz w:val="20"/>
          <w:szCs w:val="20"/>
        </w:rPr>
      </w:pPr>
    </w:p>
    <w:p w14:paraId="5D47AFC2" w14:textId="1440C252" w:rsidR="009F4825" w:rsidRPr="00740E57" w:rsidRDefault="009F4825" w:rsidP="00DB415E">
      <w:pPr>
        <w:pStyle w:val="ListParagraph"/>
        <w:numPr>
          <w:ilvl w:val="0"/>
          <w:numId w:val="11"/>
        </w:numPr>
        <w:jc w:val="both"/>
        <w:rPr>
          <w:rFonts w:cstheme="minorHAnsi"/>
          <w:noProof w:val="0"/>
          <w:sz w:val="24"/>
          <w:szCs w:val="24"/>
        </w:rPr>
      </w:pPr>
      <w:r w:rsidRPr="00740E57">
        <w:rPr>
          <w:rFonts w:cstheme="minorHAnsi"/>
          <w:b/>
          <w:bCs/>
          <w:noProof w:val="0"/>
          <w:sz w:val="24"/>
          <w:szCs w:val="24"/>
        </w:rPr>
        <w:t>Comparativ,</w:t>
      </w:r>
      <w:r w:rsidRPr="00740E57">
        <w:rPr>
          <w:rFonts w:cstheme="minorHAnsi"/>
          <w:noProof w:val="0"/>
          <w:sz w:val="24"/>
          <w:szCs w:val="24"/>
        </w:rPr>
        <w:t xml:space="preserve"> se poate analiza indicatorul „densitatea populației” pe cele două hărți</w:t>
      </w:r>
      <w:r w:rsidR="00B07515" w:rsidRPr="00740E57">
        <w:rPr>
          <w:rFonts w:cstheme="minorHAnsi"/>
          <w:noProof w:val="0"/>
          <w:sz w:val="24"/>
          <w:szCs w:val="24"/>
        </w:rPr>
        <w:t xml:space="preserve"> (populația raportată la suprafața intravilan, și populația raportată la suprafața UAT)</w:t>
      </w:r>
      <w:r w:rsidRPr="00740E57">
        <w:rPr>
          <w:rFonts w:cstheme="minorHAnsi"/>
          <w:noProof w:val="0"/>
          <w:sz w:val="24"/>
          <w:szCs w:val="24"/>
        </w:rPr>
        <w:t xml:space="preserve">, pentru a demonstra elevilor </w:t>
      </w:r>
      <w:r w:rsidR="00B07515" w:rsidRPr="00740E57">
        <w:rPr>
          <w:rFonts w:cstheme="minorHAnsi"/>
          <w:noProof w:val="0"/>
          <w:sz w:val="24"/>
          <w:szCs w:val="24"/>
        </w:rPr>
        <w:t>importanța suprafeței în calculul acestui indicator</w:t>
      </w:r>
      <w:r w:rsidR="00DB415E" w:rsidRPr="00740E57">
        <w:rPr>
          <w:rFonts w:cstheme="minorHAnsi"/>
          <w:noProof w:val="0"/>
          <w:sz w:val="24"/>
          <w:szCs w:val="24"/>
        </w:rPr>
        <w:t xml:space="preserve"> (informații suplimentare în secțiunea „Resurse”, la finalul acestui document</w:t>
      </w:r>
      <w:r w:rsidR="0071558F" w:rsidRPr="00740E57">
        <w:rPr>
          <w:rFonts w:cstheme="minorHAnsi"/>
          <w:noProof w:val="0"/>
          <w:sz w:val="24"/>
          <w:szCs w:val="24"/>
        </w:rPr>
        <w:t>)</w:t>
      </w:r>
      <w:r w:rsidR="00B07515" w:rsidRPr="00740E57">
        <w:rPr>
          <w:rFonts w:cstheme="minorHAnsi"/>
          <w:noProof w:val="0"/>
          <w:sz w:val="24"/>
          <w:szCs w:val="24"/>
        </w:rPr>
        <w:t>.</w:t>
      </w:r>
    </w:p>
    <w:p w14:paraId="21035D48" w14:textId="77777777" w:rsidR="0071558F" w:rsidRPr="00740E57" w:rsidRDefault="009F4825" w:rsidP="00DB415E">
      <w:pPr>
        <w:pStyle w:val="ListParagraph"/>
        <w:numPr>
          <w:ilvl w:val="0"/>
          <w:numId w:val="11"/>
        </w:numPr>
        <w:jc w:val="both"/>
        <w:rPr>
          <w:rFonts w:cstheme="minorHAnsi"/>
          <w:noProof w:val="0"/>
          <w:sz w:val="24"/>
          <w:szCs w:val="24"/>
        </w:rPr>
      </w:pPr>
      <w:r w:rsidRPr="00740E57">
        <w:rPr>
          <w:rFonts w:cstheme="minorHAnsi"/>
          <w:b/>
          <w:bCs/>
          <w:noProof w:val="0"/>
          <w:sz w:val="24"/>
          <w:szCs w:val="24"/>
        </w:rPr>
        <w:t>Ca activitate suplimentară</w:t>
      </w:r>
      <w:r w:rsidRPr="00740E57">
        <w:rPr>
          <w:rFonts w:cstheme="minorHAnsi"/>
          <w:noProof w:val="0"/>
          <w:sz w:val="24"/>
          <w:szCs w:val="24"/>
        </w:rPr>
        <w:t>, se vor realiza „straturi</w:t>
      </w:r>
      <w:r w:rsidRPr="00740E57">
        <w:rPr>
          <w:rFonts w:cstheme="minorHAnsi"/>
          <w:noProof w:val="0"/>
          <w:sz w:val="24"/>
          <w:szCs w:val="24"/>
        </w:rPr>
        <w:t xml:space="preserve"> de hartă” </w:t>
      </w:r>
      <w:r w:rsidRPr="00740E57">
        <w:rPr>
          <w:rFonts w:cstheme="minorHAnsi"/>
          <w:noProof w:val="0"/>
          <w:sz w:val="24"/>
          <w:szCs w:val="24"/>
        </w:rPr>
        <w:t xml:space="preserve">și pentru </w:t>
      </w:r>
      <w:r w:rsidRPr="00740E57">
        <w:rPr>
          <w:rFonts w:cstheme="minorHAnsi"/>
          <w:noProof w:val="0"/>
          <w:sz w:val="24"/>
          <w:szCs w:val="24"/>
        </w:rPr>
        <w:t xml:space="preserve">harta de scară </w:t>
      </w:r>
      <w:r w:rsidRPr="00740E57">
        <w:rPr>
          <w:rFonts w:cstheme="minorHAnsi"/>
          <w:noProof w:val="0"/>
          <w:sz w:val="24"/>
          <w:szCs w:val="24"/>
        </w:rPr>
        <w:t>mică</w:t>
      </w:r>
      <w:r w:rsidRPr="00740E57">
        <w:rPr>
          <w:rFonts w:cstheme="minorHAnsi"/>
          <w:noProof w:val="0"/>
          <w:sz w:val="24"/>
          <w:szCs w:val="24"/>
        </w:rPr>
        <w:t xml:space="preserve"> (</w:t>
      </w:r>
      <w:r w:rsidRPr="00740E57">
        <w:rPr>
          <w:rFonts w:cstheme="minorHAnsi"/>
          <w:noProof w:val="0"/>
          <w:sz w:val="24"/>
          <w:szCs w:val="24"/>
        </w:rPr>
        <w:t>cea care conține întreaga UAT</w:t>
      </w:r>
      <w:r w:rsidRPr="00740E57">
        <w:rPr>
          <w:rFonts w:cstheme="minorHAnsi"/>
          <w:noProof w:val="0"/>
          <w:sz w:val="24"/>
          <w:szCs w:val="24"/>
        </w:rPr>
        <w:t xml:space="preserve">), cu </w:t>
      </w:r>
      <w:r w:rsidRPr="00740E57">
        <w:rPr>
          <w:rFonts w:cstheme="minorHAnsi"/>
          <w:noProof w:val="0"/>
          <w:sz w:val="24"/>
          <w:szCs w:val="24"/>
        </w:rPr>
        <w:t xml:space="preserve">investigarea </w:t>
      </w:r>
      <w:r w:rsidR="0071558F" w:rsidRPr="00740E57">
        <w:rPr>
          <w:rFonts w:cstheme="minorHAnsi"/>
          <w:noProof w:val="0"/>
          <w:sz w:val="24"/>
          <w:szCs w:val="24"/>
        </w:rPr>
        <w:t>modificării d</w:t>
      </w:r>
      <w:r w:rsidR="0071558F" w:rsidRPr="00740E57">
        <w:rPr>
          <w:rFonts w:cstheme="minorHAnsi"/>
          <w:noProof w:val="0"/>
          <w:sz w:val="24"/>
          <w:szCs w:val="24"/>
        </w:rPr>
        <w:t>ensit</w:t>
      </w:r>
      <w:r w:rsidR="0071558F" w:rsidRPr="00740E57">
        <w:rPr>
          <w:rFonts w:cstheme="minorHAnsi"/>
          <w:noProof w:val="0"/>
          <w:sz w:val="24"/>
          <w:szCs w:val="24"/>
        </w:rPr>
        <w:t>ății</w:t>
      </w:r>
      <w:r w:rsidR="0071558F" w:rsidRPr="00740E57">
        <w:rPr>
          <w:rFonts w:cstheme="minorHAnsi"/>
          <w:noProof w:val="0"/>
          <w:sz w:val="24"/>
          <w:szCs w:val="24"/>
        </w:rPr>
        <w:t xml:space="preserve"> populației în funcție de suprafața la care ne raportăm</w:t>
      </w:r>
      <w:r w:rsidR="0071558F" w:rsidRPr="00740E57">
        <w:rPr>
          <w:rFonts w:cstheme="minorHAnsi"/>
          <w:noProof w:val="0"/>
          <w:sz w:val="24"/>
          <w:szCs w:val="24"/>
        </w:rPr>
        <w:t xml:space="preserve"> </w:t>
      </w:r>
    </w:p>
    <w:p w14:paraId="6323A409" w14:textId="2A26FEDC" w:rsidR="009F4825" w:rsidRPr="00740E57" w:rsidRDefault="0071558F" w:rsidP="0071558F">
      <w:pPr>
        <w:pStyle w:val="ListParagraph"/>
        <w:numPr>
          <w:ilvl w:val="1"/>
          <w:numId w:val="11"/>
        </w:numPr>
        <w:jc w:val="both"/>
        <w:rPr>
          <w:rFonts w:cstheme="minorHAnsi"/>
          <w:noProof w:val="0"/>
          <w:sz w:val="24"/>
          <w:szCs w:val="24"/>
        </w:rPr>
      </w:pPr>
      <w:r w:rsidRPr="00740E57">
        <w:rPr>
          <w:rFonts w:cstheme="minorHAnsi"/>
          <w:noProof w:val="0"/>
          <w:sz w:val="24"/>
          <w:szCs w:val="24"/>
        </w:rPr>
        <w:t>Care este densitatea populației în localitatea noastră, dacă ne raportăm la spațiul intravilan, față de cea raportată la întreaga Unitate Administrativ Teritorială?</w:t>
      </w:r>
    </w:p>
    <w:p w14:paraId="6FBAE015" w14:textId="32504988" w:rsidR="0071558F" w:rsidRPr="00740E57" w:rsidRDefault="0071558F" w:rsidP="0071558F">
      <w:pPr>
        <w:pStyle w:val="ListParagraph"/>
        <w:numPr>
          <w:ilvl w:val="1"/>
          <w:numId w:val="11"/>
        </w:numPr>
        <w:jc w:val="both"/>
        <w:rPr>
          <w:rFonts w:cstheme="minorHAnsi"/>
          <w:noProof w:val="0"/>
          <w:sz w:val="24"/>
          <w:szCs w:val="24"/>
        </w:rPr>
      </w:pPr>
      <w:r w:rsidRPr="00740E57">
        <w:rPr>
          <w:rFonts w:cstheme="minorHAnsi"/>
          <w:noProof w:val="0"/>
          <w:sz w:val="24"/>
          <w:szCs w:val="24"/>
        </w:rPr>
        <w:t xml:space="preserve">Care credeți că e </w:t>
      </w:r>
      <w:r w:rsidR="00740E57" w:rsidRPr="00740E57">
        <w:rPr>
          <w:rFonts w:cstheme="minorHAnsi"/>
          <w:noProof w:val="0"/>
          <w:sz w:val="24"/>
          <w:szCs w:val="24"/>
        </w:rPr>
        <w:t>suprafața utilizată în calculul densității oficiale? Suprafața spațiului intravilan sau suprafața întregii UAT?</w:t>
      </w:r>
    </w:p>
    <w:p w14:paraId="5B594BE3" w14:textId="4E7E43F9" w:rsidR="00740E57" w:rsidRPr="00740E57" w:rsidRDefault="00740E57" w:rsidP="00740E57">
      <w:pPr>
        <w:pStyle w:val="ListParagraph"/>
        <w:numPr>
          <w:ilvl w:val="0"/>
          <w:numId w:val="11"/>
        </w:numPr>
        <w:jc w:val="both"/>
        <w:rPr>
          <w:rFonts w:cstheme="minorHAnsi"/>
          <w:noProof w:val="0"/>
          <w:sz w:val="24"/>
          <w:szCs w:val="24"/>
        </w:rPr>
      </w:pPr>
      <w:r w:rsidRPr="00740E57">
        <w:rPr>
          <w:rFonts w:cstheme="minorHAnsi"/>
          <w:b/>
          <w:bCs/>
          <w:noProof w:val="0"/>
          <w:sz w:val="24"/>
          <w:szCs w:val="24"/>
        </w:rPr>
        <w:t>A doua</w:t>
      </w:r>
      <w:r w:rsidRPr="00740E57">
        <w:rPr>
          <w:rFonts w:cstheme="minorHAnsi"/>
          <w:b/>
          <w:bCs/>
          <w:noProof w:val="0"/>
          <w:sz w:val="24"/>
          <w:szCs w:val="24"/>
        </w:rPr>
        <w:t xml:space="preserve"> activitate suplimentară</w:t>
      </w:r>
      <w:r w:rsidRPr="00740E57">
        <w:rPr>
          <w:rFonts w:cstheme="minorHAnsi"/>
          <w:b/>
          <w:bCs/>
          <w:noProof w:val="0"/>
          <w:sz w:val="24"/>
          <w:szCs w:val="24"/>
        </w:rPr>
        <w:t>:</w:t>
      </w:r>
      <w:r w:rsidRPr="00740E57">
        <w:rPr>
          <w:rFonts w:cstheme="minorHAnsi"/>
          <w:noProof w:val="0"/>
          <w:sz w:val="24"/>
          <w:szCs w:val="24"/>
        </w:rPr>
        <w:t xml:space="preserve"> realiza</w:t>
      </w:r>
      <w:r w:rsidRPr="00740E57">
        <w:rPr>
          <w:rFonts w:cstheme="minorHAnsi"/>
          <w:noProof w:val="0"/>
          <w:sz w:val="24"/>
          <w:szCs w:val="24"/>
        </w:rPr>
        <w:t>rea unui</w:t>
      </w:r>
      <w:r w:rsidRPr="00740E57">
        <w:rPr>
          <w:rFonts w:cstheme="minorHAnsi"/>
          <w:noProof w:val="0"/>
          <w:sz w:val="24"/>
          <w:szCs w:val="24"/>
        </w:rPr>
        <w:t xml:space="preserve"> „strat de hartă” pentru harta de scară mică (cea care conține întreaga UAT), cu </w:t>
      </w:r>
      <w:r w:rsidRPr="00740E57">
        <w:rPr>
          <w:rFonts w:cstheme="minorHAnsi"/>
          <w:noProof w:val="0"/>
          <w:sz w:val="24"/>
          <w:szCs w:val="24"/>
        </w:rPr>
        <w:t xml:space="preserve">calcularea distanței (în linie dreaptă) între vatra satului și </w:t>
      </w:r>
      <w:r w:rsidRPr="00740E57">
        <w:rPr>
          <w:rFonts w:cstheme="minorHAnsi"/>
          <w:noProof w:val="0"/>
          <w:sz w:val="24"/>
          <w:szCs w:val="24"/>
        </w:rPr>
        <w:t>la locul de campare pentru tabăra organizată în contextul proiectului</w:t>
      </w:r>
      <w:r w:rsidRPr="00740E57">
        <w:rPr>
          <w:rFonts w:cstheme="minorHAnsi"/>
          <w:noProof w:val="0"/>
          <w:sz w:val="24"/>
          <w:szCs w:val="24"/>
        </w:rPr>
        <w:t xml:space="preserve">, la care se adaugă </w:t>
      </w:r>
      <w:r w:rsidRPr="00740E57">
        <w:rPr>
          <w:rFonts w:cstheme="minorHAnsi"/>
          <w:noProof w:val="0"/>
          <w:sz w:val="24"/>
          <w:szCs w:val="24"/>
        </w:rPr>
        <w:lastRenderedPageBreak/>
        <w:t>mai multe trasee alternative prin care se poate face c</w:t>
      </w:r>
      <w:r w:rsidRPr="00740E57">
        <w:rPr>
          <w:rFonts w:cstheme="minorHAnsi"/>
          <w:noProof w:val="0"/>
          <w:sz w:val="24"/>
          <w:szCs w:val="24"/>
        </w:rPr>
        <w:t>ălătoria până la locul tab</w:t>
      </w:r>
      <w:r w:rsidRPr="00740E57">
        <w:rPr>
          <w:rFonts w:cstheme="minorHAnsi"/>
          <w:noProof w:val="0"/>
          <w:sz w:val="24"/>
          <w:szCs w:val="24"/>
        </w:rPr>
        <w:t>e</w:t>
      </w:r>
      <w:r w:rsidRPr="00740E57">
        <w:rPr>
          <w:rFonts w:cstheme="minorHAnsi"/>
          <w:noProof w:val="0"/>
          <w:sz w:val="24"/>
          <w:szCs w:val="24"/>
        </w:rPr>
        <w:t>r</w:t>
      </w:r>
      <w:r w:rsidRPr="00740E57">
        <w:rPr>
          <w:rFonts w:cstheme="minorHAnsi"/>
          <w:noProof w:val="0"/>
          <w:sz w:val="24"/>
          <w:szCs w:val="24"/>
        </w:rPr>
        <w:t>ei (</w:t>
      </w:r>
      <w:r w:rsidRPr="00740E57">
        <w:rPr>
          <w:rFonts w:cstheme="minorHAnsi"/>
          <w:noProof w:val="0"/>
          <w:sz w:val="24"/>
          <w:szCs w:val="24"/>
        </w:rPr>
        <w:t xml:space="preserve">trasee </w:t>
      </w:r>
      <w:r w:rsidRPr="00740E57">
        <w:rPr>
          <w:rFonts w:cstheme="minorHAnsi"/>
          <w:noProof w:val="0"/>
          <w:sz w:val="24"/>
          <w:szCs w:val="24"/>
        </w:rPr>
        <w:t xml:space="preserve">pentru </w:t>
      </w:r>
      <w:r w:rsidRPr="00740E57">
        <w:rPr>
          <w:rFonts w:cstheme="minorHAnsi"/>
          <w:noProof w:val="0"/>
          <w:sz w:val="24"/>
          <w:szCs w:val="24"/>
        </w:rPr>
        <w:t>șalupe transport pe apă</w:t>
      </w:r>
      <w:r w:rsidRPr="00740E57">
        <w:rPr>
          <w:rFonts w:cstheme="minorHAnsi"/>
          <w:noProof w:val="0"/>
          <w:sz w:val="24"/>
          <w:szCs w:val="24"/>
        </w:rPr>
        <w:t>)</w:t>
      </w:r>
    </w:p>
    <w:p w14:paraId="3E55FE69" w14:textId="1853F17B" w:rsidR="009F4825" w:rsidRPr="00740E57" w:rsidRDefault="00740E57" w:rsidP="00BF6316">
      <w:pPr>
        <w:pStyle w:val="ListParagraph"/>
        <w:numPr>
          <w:ilvl w:val="0"/>
          <w:numId w:val="11"/>
        </w:numPr>
        <w:jc w:val="both"/>
        <w:rPr>
          <w:rFonts w:cstheme="minorHAnsi"/>
          <w:noProof w:val="0"/>
          <w:sz w:val="24"/>
          <w:szCs w:val="24"/>
        </w:rPr>
      </w:pPr>
      <w:r w:rsidRPr="00740E57">
        <w:rPr>
          <w:rFonts w:cstheme="minorHAnsi"/>
          <w:b/>
          <w:bCs/>
          <w:noProof w:val="0"/>
          <w:sz w:val="24"/>
          <w:szCs w:val="24"/>
        </w:rPr>
        <w:t>A treia</w:t>
      </w:r>
      <w:r w:rsidRPr="00740E57">
        <w:rPr>
          <w:rFonts w:cstheme="minorHAnsi"/>
          <w:b/>
          <w:bCs/>
          <w:noProof w:val="0"/>
          <w:sz w:val="24"/>
          <w:szCs w:val="24"/>
        </w:rPr>
        <w:t xml:space="preserve"> activitate suplimentară</w:t>
      </w:r>
      <w:r w:rsidRPr="00740E57">
        <w:rPr>
          <w:rFonts w:cstheme="minorHAnsi"/>
          <w:noProof w:val="0"/>
          <w:sz w:val="24"/>
          <w:szCs w:val="24"/>
        </w:rPr>
        <w:t xml:space="preserve">, </w:t>
      </w:r>
      <w:r w:rsidRPr="00740E57">
        <w:rPr>
          <w:rFonts w:cstheme="minorHAnsi"/>
          <w:noProof w:val="0"/>
          <w:sz w:val="24"/>
          <w:szCs w:val="24"/>
        </w:rPr>
        <w:t>marcarea l</w:t>
      </w:r>
      <w:r w:rsidRPr="00740E57">
        <w:rPr>
          <w:rFonts w:cstheme="minorHAnsi"/>
          <w:noProof w:val="0"/>
          <w:sz w:val="24"/>
          <w:szCs w:val="24"/>
        </w:rPr>
        <w:t>ocuri</w:t>
      </w:r>
      <w:r w:rsidRPr="00740E57">
        <w:rPr>
          <w:rFonts w:cstheme="minorHAnsi"/>
          <w:noProof w:val="0"/>
          <w:sz w:val="24"/>
          <w:szCs w:val="24"/>
        </w:rPr>
        <w:t>lor</w:t>
      </w:r>
      <w:r w:rsidRPr="00740E57">
        <w:rPr>
          <w:rFonts w:cstheme="minorHAnsi"/>
          <w:noProof w:val="0"/>
          <w:sz w:val="24"/>
          <w:szCs w:val="24"/>
        </w:rPr>
        <w:t xml:space="preserve"> relevante pentru ei/personale (unde pescuiește familia, locul preferat de relaxare/agrement etc.)</w:t>
      </w:r>
      <w:r w:rsidRPr="00740E57">
        <w:rPr>
          <w:rFonts w:cstheme="minorHAnsi"/>
          <w:noProof w:val="0"/>
          <w:sz w:val="24"/>
          <w:szCs w:val="24"/>
        </w:rPr>
        <w:t xml:space="preserve">, aflate în exteriorul zonei intravilan. </w:t>
      </w:r>
    </w:p>
    <w:p w14:paraId="20E48CA3" w14:textId="4ADA0D2C" w:rsidR="00F92BED" w:rsidRDefault="00F92BED" w:rsidP="00F92BED">
      <w:pPr>
        <w:pStyle w:val="Heading1"/>
        <w:rPr>
          <w:noProof w:val="0"/>
        </w:rPr>
      </w:pPr>
      <w:bookmarkStart w:id="5" w:name="_Toc193279935"/>
      <w:r>
        <w:rPr>
          <w:noProof w:val="0"/>
        </w:rPr>
        <w:t>Materiale necesare</w:t>
      </w:r>
      <w:bookmarkEnd w:id="5"/>
    </w:p>
    <w:p w14:paraId="4679A1B7" w14:textId="7E6FEED8" w:rsidR="00F92BED" w:rsidRPr="00740E57" w:rsidRDefault="0018384C" w:rsidP="009D1430">
      <w:pPr>
        <w:pStyle w:val="ListParagraph"/>
        <w:numPr>
          <w:ilvl w:val="0"/>
          <w:numId w:val="4"/>
        </w:numPr>
      </w:pPr>
      <w:r w:rsidRPr="00740E57">
        <w:t>O hartă a UAT și o hartă a zonei cu case („</w:t>
      </w:r>
      <w:r w:rsidR="00BC3D28" w:rsidRPr="00740E57">
        <w:t>intravilan</w:t>
      </w:r>
      <w:r w:rsidRPr="00740E57">
        <w:t>”) amplasate în holul școlii</w:t>
      </w:r>
    </w:p>
    <w:p w14:paraId="24D39588" w14:textId="4E68D02E" w:rsidR="00FA2E84" w:rsidRPr="00740E57" w:rsidRDefault="00FA2E84" w:rsidP="009D1430">
      <w:pPr>
        <w:pStyle w:val="ListParagraph"/>
        <w:numPr>
          <w:ilvl w:val="0"/>
          <w:numId w:val="4"/>
        </w:numPr>
      </w:pPr>
      <w:r w:rsidRPr="00740E57">
        <w:t>Acoperirea cu foi de plastic transparent (calc) pentru alcătuirea de hărți „pe straturi”</w:t>
      </w:r>
    </w:p>
    <w:p w14:paraId="48437841" w14:textId="77777777" w:rsidR="000C6EAD" w:rsidRDefault="000C6EAD" w:rsidP="000C6EAD">
      <w:pPr>
        <w:pStyle w:val="ListParagraph"/>
      </w:pPr>
    </w:p>
    <w:p w14:paraId="2BEF14D5" w14:textId="79057D90" w:rsidR="00104D90" w:rsidRDefault="00104D90" w:rsidP="00104D90">
      <w:pPr>
        <w:pStyle w:val="Heading1"/>
        <w:rPr>
          <w:noProof w:val="0"/>
        </w:rPr>
      </w:pPr>
      <w:bookmarkStart w:id="6" w:name="_Toc193279936"/>
      <w:r>
        <w:rPr>
          <w:noProof w:val="0"/>
        </w:rPr>
        <w:t>Resurse</w:t>
      </w:r>
      <w:bookmarkEnd w:id="6"/>
    </w:p>
    <w:p w14:paraId="27817194" w14:textId="3447015D" w:rsidR="00104D90" w:rsidRPr="00801E52" w:rsidRDefault="00104D90" w:rsidP="0096540B">
      <w:pPr>
        <w:autoSpaceDE w:val="0"/>
        <w:autoSpaceDN w:val="0"/>
        <w:adjustRightInd w:val="0"/>
        <w:spacing w:after="0" w:line="240" w:lineRule="auto"/>
        <w:rPr>
          <w:rFonts w:cstheme="minorHAnsi"/>
          <w:noProof w:val="0"/>
        </w:rPr>
      </w:pPr>
      <w:r w:rsidRPr="003105FD">
        <w:rPr>
          <w:rFonts w:cstheme="minorHAnsi"/>
          <w:b/>
          <w:bCs/>
          <w:noProof w:val="0"/>
          <w:sz w:val="24"/>
          <w:szCs w:val="24"/>
        </w:rPr>
        <w:t xml:space="preserve">Date privind populația jud Tulcea la </w:t>
      </w:r>
      <w:r w:rsidR="004D6AC7" w:rsidRPr="003105FD">
        <w:rPr>
          <w:rFonts w:cstheme="minorHAnsi"/>
          <w:b/>
          <w:bCs/>
          <w:noProof w:val="0"/>
          <w:sz w:val="24"/>
          <w:szCs w:val="24"/>
        </w:rPr>
        <w:t>cel mai recent</w:t>
      </w:r>
      <w:r w:rsidRPr="003105FD">
        <w:rPr>
          <w:rFonts w:cstheme="minorHAnsi"/>
          <w:b/>
          <w:bCs/>
          <w:noProof w:val="0"/>
          <w:sz w:val="24"/>
          <w:szCs w:val="24"/>
        </w:rPr>
        <w:t xml:space="preserve"> recensământ (din 2021):</w:t>
      </w:r>
      <w:r w:rsidRPr="003105FD">
        <w:rPr>
          <w:rFonts w:cstheme="minorHAnsi"/>
          <w:noProof w:val="0"/>
          <w:sz w:val="24"/>
          <w:szCs w:val="24"/>
        </w:rPr>
        <w:t xml:space="preserve"> </w:t>
      </w:r>
      <w:hyperlink r:id="rId7" w:history="1">
        <w:r w:rsidR="00833485" w:rsidRPr="00801E52">
          <w:rPr>
            <w:rStyle w:val="Hyperlink"/>
            <w:rFonts w:cstheme="minorHAnsi"/>
            <w:noProof w:val="0"/>
          </w:rPr>
          <w:t>https://www.recensamantromania.ro/rezultate-rpl-2021/rezultate-definitive-caracteristici-demografice/</w:t>
        </w:r>
      </w:hyperlink>
      <w:r w:rsidR="00833485" w:rsidRPr="00801E52">
        <w:rPr>
          <w:rFonts w:cstheme="minorHAnsi"/>
          <w:noProof w:val="0"/>
        </w:rPr>
        <w:t xml:space="preserve"> </w:t>
      </w:r>
    </w:p>
    <w:p w14:paraId="4602885F" w14:textId="1C3CCCFD" w:rsidR="001C6E1F" w:rsidRPr="004D6AC7" w:rsidRDefault="00104D90" w:rsidP="0096540B">
      <w:pPr>
        <w:autoSpaceDE w:val="0"/>
        <w:autoSpaceDN w:val="0"/>
        <w:adjustRightInd w:val="0"/>
        <w:spacing w:after="0" w:line="240" w:lineRule="auto"/>
        <w:rPr>
          <w:b/>
          <w:bCs/>
          <w:noProof w:val="0"/>
        </w:rPr>
      </w:pPr>
      <w:r w:rsidRPr="004D6AC7">
        <w:rPr>
          <w:b/>
          <w:bCs/>
          <w:noProof w:val="0"/>
        </w:rPr>
        <w:t>Populație totală jud Tulcea</w:t>
      </w:r>
      <w:r w:rsidR="004D6AC7" w:rsidRPr="004D6AC7">
        <w:rPr>
          <w:b/>
          <w:bCs/>
          <w:noProof w:val="0"/>
        </w:rPr>
        <w:t xml:space="preserve"> în 2021</w:t>
      </w:r>
      <w:r w:rsidRPr="004D6AC7">
        <w:rPr>
          <w:b/>
          <w:bCs/>
          <w:noProof w:val="0"/>
        </w:rPr>
        <w:t xml:space="preserve">: </w:t>
      </w:r>
      <w:r w:rsidRPr="004D6AC7">
        <w:rPr>
          <w:b/>
          <w:bCs/>
          <w:noProof w:val="0"/>
        </w:rPr>
        <w:t>193</w:t>
      </w:r>
      <w:r w:rsidR="004D6AC7">
        <w:rPr>
          <w:b/>
          <w:bCs/>
          <w:noProof w:val="0"/>
        </w:rPr>
        <w:t>.</w:t>
      </w:r>
      <w:r w:rsidRPr="004D6AC7">
        <w:rPr>
          <w:b/>
          <w:bCs/>
          <w:noProof w:val="0"/>
        </w:rPr>
        <w:t xml:space="preserve">355 </w:t>
      </w:r>
      <w:r w:rsidR="004D6AC7" w:rsidRPr="004D6AC7">
        <w:rPr>
          <w:b/>
          <w:bCs/>
          <w:noProof w:val="0"/>
        </w:rPr>
        <w:t>(din care p</w:t>
      </w:r>
      <w:r w:rsidRPr="004D6AC7">
        <w:rPr>
          <w:b/>
          <w:bCs/>
          <w:noProof w:val="0"/>
        </w:rPr>
        <w:t xml:space="preserve">opulație rurală: </w:t>
      </w:r>
      <w:r w:rsidRPr="004D6AC7">
        <w:rPr>
          <w:b/>
          <w:bCs/>
          <w:noProof w:val="0"/>
        </w:rPr>
        <w:t>103</w:t>
      </w:r>
      <w:r w:rsidR="004D6AC7">
        <w:rPr>
          <w:b/>
          <w:bCs/>
          <w:noProof w:val="0"/>
        </w:rPr>
        <w:t>.</w:t>
      </w:r>
      <w:r w:rsidRPr="004D6AC7">
        <w:rPr>
          <w:b/>
          <w:bCs/>
          <w:noProof w:val="0"/>
        </w:rPr>
        <w:t>744</w:t>
      </w:r>
      <w:r w:rsidR="004D6AC7">
        <w:rPr>
          <w:b/>
          <w:bCs/>
          <w:noProof w:val="0"/>
        </w:rPr>
        <w:t>)</w:t>
      </w:r>
      <w:r w:rsidRPr="004D6AC7">
        <w:rPr>
          <w:b/>
          <w:bCs/>
          <w:noProof w:val="0"/>
        </w:rPr>
        <w:t xml:space="preserve"> </w:t>
      </w:r>
    </w:p>
    <w:p w14:paraId="49CFCAAB" w14:textId="77777777" w:rsidR="00833485" w:rsidRPr="00801E52" w:rsidRDefault="00833485" w:rsidP="0096540B">
      <w:pPr>
        <w:autoSpaceDE w:val="0"/>
        <w:autoSpaceDN w:val="0"/>
        <w:adjustRightInd w:val="0"/>
        <w:spacing w:after="0" w:line="240" w:lineRule="auto"/>
        <w:rPr>
          <w:noProof w:val="0"/>
        </w:rPr>
      </w:pPr>
    </w:p>
    <w:p w14:paraId="3F3E4B7D" w14:textId="27B98D3B" w:rsidR="00833485" w:rsidRPr="00801E52" w:rsidRDefault="00833485" w:rsidP="0096540B">
      <w:pPr>
        <w:autoSpaceDE w:val="0"/>
        <w:autoSpaceDN w:val="0"/>
        <w:adjustRightInd w:val="0"/>
        <w:spacing w:after="0" w:line="240" w:lineRule="auto"/>
        <w:rPr>
          <w:b/>
          <w:bCs/>
          <w:noProof w:val="0"/>
        </w:rPr>
      </w:pPr>
      <w:r w:rsidRPr="00801E52">
        <w:rPr>
          <w:b/>
          <w:bCs/>
          <w:noProof w:val="0"/>
        </w:rPr>
        <w:t>Populați</w:t>
      </w:r>
      <w:r w:rsidR="00801E52">
        <w:rPr>
          <w:b/>
          <w:bCs/>
          <w:noProof w:val="0"/>
        </w:rPr>
        <w:t>a</w:t>
      </w:r>
      <w:r w:rsidRPr="00801E52">
        <w:rPr>
          <w:b/>
          <w:bCs/>
          <w:noProof w:val="0"/>
        </w:rPr>
        <w:t xml:space="preserve"> în cele 6 localități (cf recensământ 2021)</w:t>
      </w:r>
    </w:p>
    <w:p w14:paraId="5DB31E66" w14:textId="1758F617" w:rsidR="00833485" w:rsidRPr="00801E52" w:rsidRDefault="00833485" w:rsidP="0096540B">
      <w:pPr>
        <w:autoSpaceDE w:val="0"/>
        <w:autoSpaceDN w:val="0"/>
        <w:adjustRightInd w:val="0"/>
        <w:spacing w:after="0" w:line="240" w:lineRule="auto"/>
        <w:rPr>
          <w:noProof w:val="0"/>
        </w:rPr>
      </w:pPr>
      <w:proofErr w:type="spellStart"/>
      <w:r w:rsidRPr="00801E52">
        <w:rPr>
          <w:noProof w:val="0"/>
        </w:rPr>
        <w:t>C.A.Rosetti</w:t>
      </w:r>
      <w:proofErr w:type="spellEnd"/>
      <w:r w:rsidRPr="00801E52">
        <w:rPr>
          <w:noProof w:val="0"/>
        </w:rPr>
        <w:t>: 636</w:t>
      </w:r>
    </w:p>
    <w:p w14:paraId="10CFD8B1" w14:textId="56245DDB" w:rsidR="00833485" w:rsidRPr="00801E52" w:rsidRDefault="00833485" w:rsidP="0096540B">
      <w:pPr>
        <w:autoSpaceDE w:val="0"/>
        <w:autoSpaceDN w:val="0"/>
        <w:adjustRightInd w:val="0"/>
        <w:spacing w:after="0" w:line="240" w:lineRule="auto"/>
        <w:rPr>
          <w:noProof w:val="0"/>
        </w:rPr>
      </w:pPr>
      <w:r w:rsidRPr="00801E52">
        <w:rPr>
          <w:noProof w:val="0"/>
        </w:rPr>
        <w:t>Chilia Veche: 1728</w:t>
      </w:r>
    </w:p>
    <w:p w14:paraId="53258848" w14:textId="0AF67912" w:rsidR="00833485" w:rsidRPr="00801E52" w:rsidRDefault="00833485" w:rsidP="0096540B">
      <w:pPr>
        <w:autoSpaceDE w:val="0"/>
        <w:autoSpaceDN w:val="0"/>
        <w:adjustRightInd w:val="0"/>
        <w:spacing w:after="0" w:line="240" w:lineRule="auto"/>
        <w:rPr>
          <w:noProof w:val="0"/>
        </w:rPr>
      </w:pPr>
      <w:r w:rsidRPr="00801E52">
        <w:rPr>
          <w:noProof w:val="0"/>
        </w:rPr>
        <w:t xml:space="preserve">Crișan: </w:t>
      </w:r>
      <w:r w:rsidRPr="00801E52">
        <w:rPr>
          <w:noProof w:val="0"/>
        </w:rPr>
        <w:t>1092</w:t>
      </w:r>
    </w:p>
    <w:p w14:paraId="6321DB65" w14:textId="0D26A294" w:rsidR="00833485" w:rsidRPr="00801E52" w:rsidRDefault="00833485" w:rsidP="0096540B">
      <w:pPr>
        <w:autoSpaceDE w:val="0"/>
        <w:autoSpaceDN w:val="0"/>
        <w:adjustRightInd w:val="0"/>
        <w:spacing w:after="0" w:line="240" w:lineRule="auto"/>
        <w:rPr>
          <w:noProof w:val="0"/>
        </w:rPr>
      </w:pPr>
      <w:r w:rsidRPr="00801E52">
        <w:rPr>
          <w:noProof w:val="0"/>
        </w:rPr>
        <w:t xml:space="preserve">Sarichioi: </w:t>
      </w:r>
      <w:r w:rsidRPr="00801E52">
        <w:rPr>
          <w:noProof w:val="0"/>
        </w:rPr>
        <w:t>5226</w:t>
      </w:r>
    </w:p>
    <w:p w14:paraId="594511DE" w14:textId="5902FD31" w:rsidR="00833485" w:rsidRPr="00801E52" w:rsidRDefault="00833485" w:rsidP="0096540B">
      <w:pPr>
        <w:autoSpaceDE w:val="0"/>
        <w:autoSpaceDN w:val="0"/>
        <w:adjustRightInd w:val="0"/>
        <w:spacing w:after="0" w:line="240" w:lineRule="auto"/>
        <w:rPr>
          <w:noProof w:val="0"/>
        </w:rPr>
      </w:pPr>
      <w:proofErr w:type="spellStart"/>
      <w:r w:rsidRPr="00801E52">
        <w:rPr>
          <w:noProof w:val="0"/>
        </w:rPr>
        <w:t>Sf</w:t>
      </w:r>
      <w:proofErr w:type="spellEnd"/>
      <w:r w:rsidRPr="00801E52">
        <w:rPr>
          <w:noProof w:val="0"/>
        </w:rPr>
        <w:t xml:space="preserve"> </w:t>
      </w:r>
      <w:proofErr w:type="spellStart"/>
      <w:r w:rsidRPr="00801E52">
        <w:rPr>
          <w:noProof w:val="0"/>
        </w:rPr>
        <w:t>Ghe</w:t>
      </w:r>
      <w:proofErr w:type="spellEnd"/>
      <w:r w:rsidRPr="00801E52">
        <w:rPr>
          <w:noProof w:val="0"/>
        </w:rPr>
        <w:t>: 639</w:t>
      </w:r>
    </w:p>
    <w:p w14:paraId="0D796207" w14:textId="7E53DF33" w:rsidR="00833485" w:rsidRPr="00801E52" w:rsidRDefault="00833485" w:rsidP="0096540B">
      <w:pPr>
        <w:autoSpaceDE w:val="0"/>
        <w:autoSpaceDN w:val="0"/>
        <w:adjustRightInd w:val="0"/>
        <w:spacing w:after="0" w:line="240" w:lineRule="auto"/>
        <w:rPr>
          <w:noProof w:val="0"/>
        </w:rPr>
      </w:pPr>
      <w:r w:rsidRPr="00801E52">
        <w:rPr>
          <w:noProof w:val="0"/>
        </w:rPr>
        <w:t>Sulina: 3118</w:t>
      </w:r>
    </w:p>
    <w:p w14:paraId="7CCE5613" w14:textId="77777777" w:rsidR="00833485" w:rsidRPr="00801E52" w:rsidRDefault="00833485" w:rsidP="0096540B">
      <w:pPr>
        <w:autoSpaceDE w:val="0"/>
        <w:autoSpaceDN w:val="0"/>
        <w:adjustRightInd w:val="0"/>
        <w:spacing w:after="0" w:line="240" w:lineRule="auto"/>
        <w:rPr>
          <w:noProof w:val="0"/>
        </w:rPr>
      </w:pPr>
    </w:p>
    <w:p w14:paraId="492BE5AC" w14:textId="232711F5" w:rsidR="00833485" w:rsidRPr="00801E52" w:rsidRDefault="00833485" w:rsidP="0096540B">
      <w:pPr>
        <w:autoSpaceDE w:val="0"/>
        <w:autoSpaceDN w:val="0"/>
        <w:adjustRightInd w:val="0"/>
        <w:spacing w:after="0" w:line="240" w:lineRule="auto"/>
        <w:rPr>
          <w:b/>
          <w:bCs/>
          <w:noProof w:val="0"/>
        </w:rPr>
      </w:pPr>
      <w:r w:rsidRPr="00801E52">
        <w:rPr>
          <w:b/>
          <w:bCs/>
          <w:noProof w:val="0"/>
        </w:rPr>
        <w:t>Alte date relevante din recensământul din 2021, pentru referință:</w:t>
      </w:r>
    </w:p>
    <w:p w14:paraId="5E0360B1" w14:textId="38D065EC" w:rsidR="00833485" w:rsidRPr="00801E52" w:rsidRDefault="00833485" w:rsidP="0096540B">
      <w:pPr>
        <w:autoSpaceDE w:val="0"/>
        <w:autoSpaceDN w:val="0"/>
        <w:adjustRightInd w:val="0"/>
        <w:spacing w:after="0" w:line="240" w:lineRule="auto"/>
        <w:rPr>
          <w:noProof w:val="0"/>
        </w:rPr>
      </w:pPr>
      <w:r w:rsidRPr="00801E52">
        <w:rPr>
          <w:noProof w:val="0"/>
        </w:rPr>
        <w:t xml:space="preserve">Populația totală a României: </w:t>
      </w:r>
      <w:r w:rsidRPr="00801E52">
        <w:rPr>
          <w:noProof w:val="0"/>
        </w:rPr>
        <w:t>19</w:t>
      </w:r>
      <w:r w:rsidRPr="00801E52">
        <w:rPr>
          <w:noProof w:val="0"/>
        </w:rPr>
        <w:t>.</w:t>
      </w:r>
      <w:r w:rsidRPr="00801E52">
        <w:rPr>
          <w:noProof w:val="0"/>
        </w:rPr>
        <w:t>053</w:t>
      </w:r>
      <w:r w:rsidRPr="00801E52">
        <w:rPr>
          <w:noProof w:val="0"/>
        </w:rPr>
        <w:t>.</w:t>
      </w:r>
      <w:r w:rsidRPr="00801E52">
        <w:rPr>
          <w:noProof w:val="0"/>
        </w:rPr>
        <w:t>815</w:t>
      </w:r>
    </w:p>
    <w:p w14:paraId="1F78D658" w14:textId="1C19F73A" w:rsidR="0097595E" w:rsidRPr="00801E52" w:rsidRDefault="0097595E" w:rsidP="0096540B">
      <w:pPr>
        <w:autoSpaceDE w:val="0"/>
        <w:autoSpaceDN w:val="0"/>
        <w:adjustRightInd w:val="0"/>
        <w:spacing w:after="0" w:line="240" w:lineRule="auto"/>
        <w:rPr>
          <w:noProof w:val="0"/>
        </w:rPr>
      </w:pPr>
      <w:r w:rsidRPr="00801E52">
        <w:rPr>
          <w:b/>
          <w:bCs/>
          <w:noProof w:val="0"/>
        </w:rPr>
        <w:t>Cele mai populate județe</w:t>
      </w:r>
      <w:r w:rsidRPr="00801E52">
        <w:rPr>
          <w:noProof w:val="0"/>
        </w:rPr>
        <w:t xml:space="preserve"> (Municipiul </w:t>
      </w:r>
      <w:r w:rsidRPr="00801E52">
        <w:rPr>
          <w:noProof w:val="0"/>
        </w:rPr>
        <w:t>București: 1</w:t>
      </w:r>
      <w:r w:rsidRPr="00801E52">
        <w:rPr>
          <w:noProof w:val="0"/>
        </w:rPr>
        <w:t>.</w:t>
      </w:r>
      <w:r w:rsidRPr="00801E52">
        <w:rPr>
          <w:noProof w:val="0"/>
        </w:rPr>
        <w:t>716</w:t>
      </w:r>
      <w:r w:rsidRPr="00801E52">
        <w:rPr>
          <w:noProof w:val="0"/>
        </w:rPr>
        <w:t>.</w:t>
      </w:r>
      <w:r w:rsidRPr="00801E52">
        <w:rPr>
          <w:noProof w:val="0"/>
        </w:rPr>
        <w:t>961</w:t>
      </w:r>
      <w:r w:rsidRPr="00801E52">
        <w:rPr>
          <w:noProof w:val="0"/>
        </w:rPr>
        <w:t>)</w:t>
      </w:r>
    </w:p>
    <w:p w14:paraId="77CD8D3D" w14:textId="2B2E26D1" w:rsidR="0097595E" w:rsidRPr="004D6AC7" w:rsidRDefault="0097595E" w:rsidP="004D6AC7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noProof w:val="0"/>
          <w:sz w:val="20"/>
          <w:szCs w:val="20"/>
        </w:rPr>
      </w:pPr>
      <w:r w:rsidRPr="004D6AC7">
        <w:rPr>
          <w:noProof w:val="0"/>
          <w:sz w:val="20"/>
          <w:szCs w:val="20"/>
        </w:rPr>
        <w:t>Iași: 760</w:t>
      </w:r>
      <w:r w:rsidRPr="004D6AC7">
        <w:rPr>
          <w:noProof w:val="0"/>
          <w:sz w:val="20"/>
          <w:szCs w:val="20"/>
        </w:rPr>
        <w:t>.</w:t>
      </w:r>
      <w:r w:rsidRPr="004D6AC7">
        <w:rPr>
          <w:noProof w:val="0"/>
          <w:sz w:val="20"/>
          <w:szCs w:val="20"/>
        </w:rPr>
        <w:t>774</w:t>
      </w:r>
    </w:p>
    <w:p w14:paraId="2C5A5FDD" w14:textId="2493E2FD" w:rsidR="0097595E" w:rsidRPr="004D6AC7" w:rsidRDefault="0097595E" w:rsidP="004D6AC7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noProof w:val="0"/>
          <w:sz w:val="20"/>
          <w:szCs w:val="20"/>
        </w:rPr>
      </w:pPr>
      <w:r w:rsidRPr="004D6AC7">
        <w:rPr>
          <w:noProof w:val="0"/>
          <w:sz w:val="20"/>
          <w:szCs w:val="20"/>
        </w:rPr>
        <w:t>Prahova: 695</w:t>
      </w:r>
      <w:r w:rsidRPr="004D6AC7">
        <w:rPr>
          <w:noProof w:val="0"/>
          <w:sz w:val="20"/>
          <w:szCs w:val="20"/>
        </w:rPr>
        <w:t>.</w:t>
      </w:r>
      <w:r w:rsidRPr="004D6AC7">
        <w:rPr>
          <w:noProof w:val="0"/>
          <w:sz w:val="20"/>
          <w:szCs w:val="20"/>
        </w:rPr>
        <w:t>119</w:t>
      </w:r>
    </w:p>
    <w:p w14:paraId="77775CC2" w14:textId="0EE81347" w:rsidR="00833485" w:rsidRPr="004D6AC7" w:rsidRDefault="00833485" w:rsidP="004D6AC7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noProof w:val="0"/>
          <w:sz w:val="20"/>
          <w:szCs w:val="20"/>
        </w:rPr>
      </w:pPr>
      <w:r w:rsidRPr="004D6AC7">
        <w:rPr>
          <w:noProof w:val="0"/>
          <w:sz w:val="20"/>
          <w:szCs w:val="20"/>
        </w:rPr>
        <w:t xml:space="preserve">Cluj: </w:t>
      </w:r>
      <w:r w:rsidRPr="004D6AC7">
        <w:rPr>
          <w:noProof w:val="0"/>
          <w:sz w:val="20"/>
          <w:szCs w:val="20"/>
        </w:rPr>
        <w:t>679</w:t>
      </w:r>
      <w:r w:rsidR="0097595E" w:rsidRPr="004D6AC7">
        <w:rPr>
          <w:noProof w:val="0"/>
          <w:sz w:val="20"/>
          <w:szCs w:val="20"/>
        </w:rPr>
        <w:t>.</w:t>
      </w:r>
      <w:r w:rsidRPr="004D6AC7">
        <w:rPr>
          <w:noProof w:val="0"/>
          <w:sz w:val="20"/>
          <w:szCs w:val="20"/>
        </w:rPr>
        <w:t>141</w:t>
      </w:r>
    </w:p>
    <w:p w14:paraId="4BBF1117" w14:textId="07079D02" w:rsidR="0097595E" w:rsidRPr="004D6AC7" w:rsidRDefault="0097595E" w:rsidP="004D6AC7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noProof w:val="0"/>
          <w:sz w:val="20"/>
          <w:szCs w:val="20"/>
        </w:rPr>
      </w:pPr>
      <w:r w:rsidRPr="004D6AC7">
        <w:rPr>
          <w:noProof w:val="0"/>
          <w:sz w:val="20"/>
          <w:szCs w:val="20"/>
        </w:rPr>
        <w:t xml:space="preserve">Constanța: </w:t>
      </w:r>
      <w:r w:rsidRPr="004D6AC7">
        <w:rPr>
          <w:noProof w:val="0"/>
          <w:sz w:val="20"/>
          <w:szCs w:val="20"/>
        </w:rPr>
        <w:t>655</w:t>
      </w:r>
      <w:r w:rsidRPr="004D6AC7">
        <w:rPr>
          <w:noProof w:val="0"/>
          <w:sz w:val="20"/>
          <w:szCs w:val="20"/>
        </w:rPr>
        <w:t>.</w:t>
      </w:r>
      <w:r w:rsidRPr="004D6AC7">
        <w:rPr>
          <w:noProof w:val="0"/>
          <w:sz w:val="20"/>
          <w:szCs w:val="20"/>
        </w:rPr>
        <w:t>997</w:t>
      </w:r>
    </w:p>
    <w:p w14:paraId="7050224E" w14:textId="4A1EFEC9" w:rsidR="0097595E" w:rsidRPr="004D6AC7" w:rsidRDefault="0097595E" w:rsidP="004D6AC7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noProof w:val="0"/>
          <w:sz w:val="20"/>
          <w:szCs w:val="20"/>
        </w:rPr>
      </w:pPr>
      <w:r w:rsidRPr="004D6AC7">
        <w:rPr>
          <w:noProof w:val="0"/>
          <w:sz w:val="20"/>
          <w:szCs w:val="20"/>
        </w:rPr>
        <w:t>Timiș: 650</w:t>
      </w:r>
      <w:r w:rsidRPr="004D6AC7">
        <w:rPr>
          <w:noProof w:val="0"/>
          <w:sz w:val="20"/>
          <w:szCs w:val="20"/>
        </w:rPr>
        <w:t>.</w:t>
      </w:r>
      <w:r w:rsidRPr="004D6AC7">
        <w:rPr>
          <w:noProof w:val="0"/>
          <w:sz w:val="20"/>
          <w:szCs w:val="20"/>
        </w:rPr>
        <w:t>533</w:t>
      </w:r>
    </w:p>
    <w:p w14:paraId="5D92D473" w14:textId="2221538A" w:rsidR="0097595E" w:rsidRPr="004D6AC7" w:rsidRDefault="0097595E" w:rsidP="004D6AC7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noProof w:val="0"/>
          <w:sz w:val="20"/>
          <w:szCs w:val="20"/>
        </w:rPr>
      </w:pPr>
      <w:r w:rsidRPr="004D6AC7">
        <w:rPr>
          <w:noProof w:val="0"/>
          <w:sz w:val="20"/>
          <w:szCs w:val="20"/>
        </w:rPr>
        <w:t>Suceava: 642</w:t>
      </w:r>
      <w:r w:rsidRPr="004D6AC7">
        <w:rPr>
          <w:noProof w:val="0"/>
          <w:sz w:val="20"/>
          <w:szCs w:val="20"/>
        </w:rPr>
        <w:t>.</w:t>
      </w:r>
      <w:r w:rsidRPr="004D6AC7">
        <w:rPr>
          <w:noProof w:val="0"/>
          <w:sz w:val="20"/>
          <w:szCs w:val="20"/>
        </w:rPr>
        <w:t>551</w:t>
      </w:r>
    </w:p>
    <w:p w14:paraId="5FC8A341" w14:textId="77777777" w:rsidR="0097595E" w:rsidRPr="00801E52" w:rsidRDefault="0097595E" w:rsidP="0096540B">
      <w:pPr>
        <w:autoSpaceDE w:val="0"/>
        <w:autoSpaceDN w:val="0"/>
        <w:adjustRightInd w:val="0"/>
        <w:spacing w:after="0" w:line="240" w:lineRule="auto"/>
        <w:rPr>
          <w:noProof w:val="0"/>
        </w:rPr>
      </w:pPr>
    </w:p>
    <w:p w14:paraId="0E4A1F3B" w14:textId="6481B9FA" w:rsidR="0097595E" w:rsidRPr="00801E52" w:rsidRDefault="0097595E" w:rsidP="0096540B">
      <w:pPr>
        <w:autoSpaceDE w:val="0"/>
        <w:autoSpaceDN w:val="0"/>
        <w:adjustRightInd w:val="0"/>
        <w:spacing w:after="0" w:line="240" w:lineRule="auto"/>
        <w:rPr>
          <w:b/>
          <w:bCs/>
          <w:noProof w:val="0"/>
        </w:rPr>
      </w:pPr>
      <w:r w:rsidRPr="00801E52">
        <w:rPr>
          <w:b/>
          <w:bCs/>
          <w:noProof w:val="0"/>
        </w:rPr>
        <w:t>Cel mai puțin populate județe:</w:t>
      </w:r>
    </w:p>
    <w:p w14:paraId="55911E86" w14:textId="45F43550" w:rsidR="0097595E" w:rsidRPr="00801E52" w:rsidRDefault="0097595E" w:rsidP="004D6AC7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noProof w:val="0"/>
        </w:rPr>
      </w:pPr>
      <w:r w:rsidRPr="00801E52">
        <w:rPr>
          <w:noProof w:val="0"/>
        </w:rPr>
        <w:t>Tulcea: 193.355</w:t>
      </w:r>
    </w:p>
    <w:p w14:paraId="4FE74B36" w14:textId="44AE0EFC" w:rsidR="0097595E" w:rsidRPr="00801E52" w:rsidRDefault="0097595E" w:rsidP="004D6AC7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noProof w:val="0"/>
        </w:rPr>
      </w:pPr>
      <w:r w:rsidRPr="00801E52">
        <w:rPr>
          <w:noProof w:val="0"/>
        </w:rPr>
        <w:t xml:space="preserve">Covasna: </w:t>
      </w:r>
      <w:r w:rsidRPr="00801E52">
        <w:rPr>
          <w:noProof w:val="0"/>
        </w:rPr>
        <w:t>200</w:t>
      </w:r>
      <w:r w:rsidRPr="00801E52">
        <w:rPr>
          <w:noProof w:val="0"/>
        </w:rPr>
        <w:t>.</w:t>
      </w:r>
      <w:r w:rsidRPr="00801E52">
        <w:rPr>
          <w:noProof w:val="0"/>
        </w:rPr>
        <w:t>042</w:t>
      </w:r>
    </w:p>
    <w:p w14:paraId="0087359A" w14:textId="28FA44C4" w:rsidR="0097595E" w:rsidRPr="00801E52" w:rsidRDefault="0097595E" w:rsidP="0096540B">
      <w:pPr>
        <w:autoSpaceDE w:val="0"/>
        <w:autoSpaceDN w:val="0"/>
        <w:adjustRightInd w:val="0"/>
        <w:spacing w:after="0" w:line="240" w:lineRule="auto"/>
        <w:rPr>
          <w:noProof w:val="0"/>
        </w:rPr>
      </w:pPr>
    </w:p>
    <w:p w14:paraId="2406DF74" w14:textId="21427DFD" w:rsidR="00FA7D46" w:rsidRPr="00801E52" w:rsidRDefault="00FA7D46" w:rsidP="0096540B">
      <w:pPr>
        <w:autoSpaceDE w:val="0"/>
        <w:autoSpaceDN w:val="0"/>
        <w:adjustRightInd w:val="0"/>
        <w:spacing w:after="0" w:line="240" w:lineRule="auto"/>
        <w:rPr>
          <w:b/>
          <w:bCs/>
          <w:noProof w:val="0"/>
        </w:rPr>
      </w:pPr>
      <w:r w:rsidRPr="00801E52">
        <w:rPr>
          <w:b/>
          <w:bCs/>
          <w:noProof w:val="0"/>
        </w:rPr>
        <w:t xml:space="preserve">Populația jud Tulcea în 2011: </w:t>
      </w:r>
      <w:r w:rsidRPr="00801E52">
        <w:rPr>
          <w:b/>
          <w:bCs/>
          <w:noProof w:val="0"/>
        </w:rPr>
        <w:t>213</w:t>
      </w:r>
      <w:r w:rsidRPr="00801E52">
        <w:rPr>
          <w:b/>
          <w:bCs/>
          <w:noProof w:val="0"/>
        </w:rPr>
        <w:t>.</w:t>
      </w:r>
      <w:r w:rsidRPr="00801E52">
        <w:rPr>
          <w:b/>
          <w:bCs/>
          <w:noProof w:val="0"/>
        </w:rPr>
        <w:t>083</w:t>
      </w:r>
      <w:r w:rsidRPr="00801E52">
        <w:rPr>
          <w:b/>
          <w:bCs/>
          <w:noProof w:val="0"/>
        </w:rPr>
        <w:t xml:space="preserve"> (din care rural: 113.502)</w:t>
      </w:r>
    </w:p>
    <w:p w14:paraId="5A173F60" w14:textId="77777777" w:rsidR="00FA7D46" w:rsidRDefault="00FA7D46" w:rsidP="0096540B">
      <w:pPr>
        <w:autoSpaceDE w:val="0"/>
        <w:autoSpaceDN w:val="0"/>
        <w:adjustRightInd w:val="0"/>
        <w:spacing w:after="0" w:line="240" w:lineRule="auto"/>
        <w:rPr>
          <w:noProof w:val="0"/>
        </w:rPr>
      </w:pPr>
    </w:p>
    <w:p w14:paraId="5BE3A405" w14:textId="77777777" w:rsidR="003105FD" w:rsidRDefault="003105FD" w:rsidP="0096540B">
      <w:pPr>
        <w:autoSpaceDE w:val="0"/>
        <w:autoSpaceDN w:val="0"/>
        <w:adjustRightInd w:val="0"/>
        <w:spacing w:after="0" w:line="240" w:lineRule="auto"/>
        <w:rPr>
          <w:noProof w:val="0"/>
        </w:rPr>
      </w:pPr>
    </w:p>
    <w:p w14:paraId="72A0EDDA" w14:textId="31D5437A" w:rsidR="003105FD" w:rsidRPr="003105FD" w:rsidRDefault="003105FD" w:rsidP="0096540B">
      <w:pPr>
        <w:autoSpaceDE w:val="0"/>
        <w:autoSpaceDN w:val="0"/>
        <w:adjustRightInd w:val="0"/>
        <w:spacing w:after="0" w:line="240" w:lineRule="auto"/>
        <w:rPr>
          <w:b/>
          <w:bCs/>
          <w:noProof w:val="0"/>
          <w:sz w:val="24"/>
          <w:szCs w:val="24"/>
        </w:rPr>
      </w:pPr>
      <w:r w:rsidRPr="003105FD">
        <w:rPr>
          <w:b/>
          <w:bCs/>
          <w:noProof w:val="0"/>
          <w:sz w:val="24"/>
          <w:szCs w:val="24"/>
        </w:rPr>
        <w:t xml:space="preserve">Informații necesare pentru </w:t>
      </w:r>
      <w:r w:rsidRPr="003105FD">
        <w:rPr>
          <w:b/>
          <w:bCs/>
          <w:noProof w:val="0"/>
          <w:sz w:val="24"/>
          <w:szCs w:val="24"/>
        </w:rPr>
        <w:t>calcul</w:t>
      </w:r>
      <w:r w:rsidRPr="003105FD">
        <w:rPr>
          <w:b/>
          <w:bCs/>
          <w:noProof w:val="0"/>
          <w:sz w:val="24"/>
          <w:szCs w:val="24"/>
        </w:rPr>
        <w:t>ul</w:t>
      </w:r>
      <w:r w:rsidRPr="003105FD">
        <w:rPr>
          <w:b/>
          <w:bCs/>
          <w:noProof w:val="0"/>
          <w:sz w:val="24"/>
          <w:szCs w:val="24"/>
        </w:rPr>
        <w:t xml:space="preserve"> densități</w:t>
      </w:r>
      <w:r w:rsidRPr="003105FD">
        <w:rPr>
          <w:b/>
          <w:bCs/>
          <w:noProof w:val="0"/>
          <w:sz w:val="24"/>
          <w:szCs w:val="24"/>
        </w:rPr>
        <w:t>i</w:t>
      </w:r>
      <w:r w:rsidRPr="003105FD">
        <w:rPr>
          <w:b/>
          <w:bCs/>
          <w:noProof w:val="0"/>
          <w:sz w:val="24"/>
          <w:szCs w:val="24"/>
        </w:rPr>
        <w:t xml:space="preserve"> populați</w:t>
      </w:r>
      <w:r w:rsidRPr="003105FD">
        <w:rPr>
          <w:b/>
          <w:bCs/>
          <w:noProof w:val="0"/>
          <w:sz w:val="24"/>
          <w:szCs w:val="24"/>
        </w:rPr>
        <w:t>ei</w:t>
      </w:r>
    </w:p>
    <w:p w14:paraId="17E91113" w14:textId="22670130" w:rsidR="003105FD" w:rsidRDefault="003105FD" w:rsidP="0096540B">
      <w:pPr>
        <w:autoSpaceDE w:val="0"/>
        <w:autoSpaceDN w:val="0"/>
        <w:adjustRightInd w:val="0"/>
        <w:spacing w:after="0" w:line="240" w:lineRule="auto"/>
        <w:rPr>
          <w:noProof w:val="0"/>
        </w:rPr>
      </w:pPr>
      <w:r>
        <w:rPr>
          <w:noProof w:val="0"/>
        </w:rPr>
        <w:t xml:space="preserve">Tabelele de mai jos conțin </w:t>
      </w:r>
      <w:r>
        <w:rPr>
          <w:noProof w:val="0"/>
        </w:rPr>
        <w:t>suprafețele UAT și suprafețele zonelor intravilane</w:t>
      </w:r>
      <w:r>
        <w:rPr>
          <w:noProof w:val="0"/>
        </w:rPr>
        <w:t xml:space="preserve"> din cele 6 localități din Deltă, în vederea calculării densităților populațiilor, separat - în raport cu </w:t>
      </w:r>
      <w:r>
        <w:rPr>
          <w:noProof w:val="0"/>
        </w:rPr>
        <w:t>suprafețele UAT și cu suprafețele zonelor intravilan</w:t>
      </w:r>
      <w:r>
        <w:rPr>
          <w:noProof w:val="0"/>
        </w:rPr>
        <w:t>e.</w:t>
      </w:r>
      <w:r w:rsidR="00E7361D">
        <w:rPr>
          <w:noProof w:val="0"/>
        </w:rPr>
        <w:t xml:space="preserve"> </w:t>
      </w:r>
    </w:p>
    <w:p w14:paraId="50974C67" w14:textId="510A6C49" w:rsidR="003105FD" w:rsidRDefault="003105FD" w:rsidP="0096540B">
      <w:pPr>
        <w:autoSpaceDE w:val="0"/>
        <w:autoSpaceDN w:val="0"/>
        <w:adjustRightInd w:val="0"/>
        <w:spacing w:after="0" w:line="240" w:lineRule="auto"/>
        <w:rPr>
          <w:noProof w:val="0"/>
        </w:rPr>
      </w:pPr>
      <w:r>
        <w:rPr>
          <w:noProof w:val="0"/>
        </w:rPr>
        <w:t xml:space="preserve"> </w:t>
      </w:r>
    </w:p>
    <w:p w14:paraId="3E496931" w14:textId="5278A0C5" w:rsidR="00C54527" w:rsidRDefault="00C54527" w:rsidP="00022F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rPr>
          <w:noProof w:val="0"/>
        </w:rPr>
      </w:pPr>
      <w:r>
        <w:rPr>
          <w:noProof w:val="0"/>
        </w:rPr>
        <w:lastRenderedPageBreak/>
        <w:t xml:space="preserve">Suprafețele </w:t>
      </w:r>
      <w:r w:rsidR="00022FA1">
        <w:rPr>
          <w:noProof w:val="0"/>
        </w:rPr>
        <w:t>Unităților Administrativ Teritoriale (UAT)</w:t>
      </w:r>
    </w:p>
    <w:tbl>
      <w:tblPr>
        <w:tblW w:w="5954" w:type="dxa"/>
        <w:tblLook w:val="04A0" w:firstRow="1" w:lastRow="0" w:firstColumn="1" w:lastColumn="0" w:noHBand="0" w:noVBand="1"/>
      </w:tblPr>
      <w:tblGrid>
        <w:gridCol w:w="2160"/>
        <w:gridCol w:w="1951"/>
        <w:gridCol w:w="1843"/>
      </w:tblGrid>
      <w:tr w:rsidR="00022FA1" w:rsidRPr="00022FA1" w14:paraId="5095C1BB" w14:textId="77777777" w:rsidTr="00022FA1">
        <w:trPr>
          <w:trHeight w:val="300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18C1A6" w14:textId="77777777" w:rsidR="00022FA1" w:rsidRPr="00022FA1" w:rsidRDefault="00022FA1" w:rsidP="00022FA1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kern w:val="0"/>
                <w:lang w:val="en-RO" w:eastAsia="en-GB"/>
                <w14:ligatures w14:val="none"/>
              </w:rPr>
            </w:pPr>
            <w:r w:rsidRPr="00022FA1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kern w:val="0"/>
                <w:lang w:val="en-RO" w:eastAsia="en-GB"/>
                <w14:ligatures w14:val="none"/>
              </w:rPr>
              <w:t>Nume UAT</w:t>
            </w:r>
          </w:p>
        </w:tc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C9E65A" w14:textId="77777777" w:rsidR="00022FA1" w:rsidRPr="00022FA1" w:rsidRDefault="00022FA1" w:rsidP="00022FA1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kern w:val="0"/>
                <w:lang w:val="en-RO" w:eastAsia="en-GB"/>
                <w14:ligatures w14:val="none"/>
              </w:rPr>
            </w:pPr>
            <w:r w:rsidRPr="00022FA1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kern w:val="0"/>
                <w:lang w:val="en-RO" w:eastAsia="en-GB"/>
                <w14:ligatures w14:val="none"/>
              </w:rPr>
              <w:t>Suprafață (mp)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96FDDD" w14:textId="77777777" w:rsidR="00022FA1" w:rsidRPr="00022FA1" w:rsidRDefault="00022FA1" w:rsidP="00022FA1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kern w:val="0"/>
                <w:lang w:val="en-RO" w:eastAsia="en-GB"/>
                <w14:ligatures w14:val="none"/>
              </w:rPr>
            </w:pPr>
            <w:r w:rsidRPr="00022FA1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kern w:val="0"/>
                <w:lang w:val="en-RO" w:eastAsia="en-GB"/>
                <w14:ligatures w14:val="none"/>
              </w:rPr>
              <w:t>Suprafață (kmp)</w:t>
            </w:r>
          </w:p>
        </w:tc>
      </w:tr>
      <w:tr w:rsidR="00022FA1" w:rsidRPr="00022FA1" w14:paraId="13047A37" w14:textId="77777777" w:rsidTr="00022FA1">
        <w:trPr>
          <w:trHeight w:val="300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35F07D" w14:textId="77777777" w:rsidR="00022FA1" w:rsidRPr="00022FA1" w:rsidRDefault="00022FA1" w:rsidP="00022FA1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kern w:val="0"/>
                <w:lang w:val="en-RO" w:eastAsia="en-GB"/>
                <w14:ligatures w14:val="none"/>
              </w:rPr>
            </w:pPr>
            <w:r w:rsidRPr="00022FA1">
              <w:rPr>
                <w:rFonts w:ascii="Calibri" w:eastAsia="Times New Roman" w:hAnsi="Calibri" w:cs="Calibri"/>
                <w:noProof w:val="0"/>
                <w:color w:val="000000"/>
                <w:kern w:val="0"/>
                <w:lang w:val="en-RO" w:eastAsia="en-GB"/>
                <w14:ligatures w14:val="none"/>
              </w:rPr>
              <w:t>CHILIA VECHE</w:t>
            </w:r>
          </w:p>
        </w:tc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579ECF" w14:textId="77777777" w:rsidR="00022FA1" w:rsidRPr="00022FA1" w:rsidRDefault="00022FA1" w:rsidP="00022FA1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kern w:val="0"/>
                <w:lang w:val="en-RO" w:eastAsia="en-GB"/>
                <w14:ligatures w14:val="none"/>
              </w:rPr>
            </w:pPr>
            <w:r w:rsidRPr="00022FA1">
              <w:rPr>
                <w:rFonts w:ascii="Calibri" w:eastAsia="Times New Roman" w:hAnsi="Calibri" w:cs="Calibri"/>
                <w:noProof w:val="0"/>
                <w:color w:val="000000"/>
                <w:kern w:val="0"/>
                <w:lang w:val="en-RO" w:eastAsia="en-GB"/>
                <w14:ligatures w14:val="none"/>
              </w:rPr>
              <w:t>533176813,3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745C45" w14:textId="77777777" w:rsidR="00022FA1" w:rsidRPr="00022FA1" w:rsidRDefault="00022FA1" w:rsidP="00022FA1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kern w:val="0"/>
                <w:lang w:val="en-RO" w:eastAsia="en-GB"/>
                <w14:ligatures w14:val="none"/>
              </w:rPr>
            </w:pPr>
            <w:r w:rsidRPr="00022FA1">
              <w:rPr>
                <w:rFonts w:ascii="Calibri" w:eastAsia="Times New Roman" w:hAnsi="Calibri" w:cs="Calibri"/>
                <w:noProof w:val="0"/>
                <w:color w:val="000000"/>
                <w:kern w:val="0"/>
                <w:lang w:val="en-RO" w:eastAsia="en-GB"/>
                <w14:ligatures w14:val="none"/>
              </w:rPr>
              <w:t>533,177</w:t>
            </w:r>
          </w:p>
        </w:tc>
      </w:tr>
      <w:tr w:rsidR="00022FA1" w:rsidRPr="00022FA1" w14:paraId="56543C42" w14:textId="77777777" w:rsidTr="00022FA1">
        <w:trPr>
          <w:trHeight w:val="300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D15DD5" w14:textId="77777777" w:rsidR="00022FA1" w:rsidRPr="00022FA1" w:rsidRDefault="00022FA1" w:rsidP="00022FA1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kern w:val="0"/>
                <w:lang w:val="en-RO" w:eastAsia="en-GB"/>
                <w14:ligatures w14:val="none"/>
              </w:rPr>
            </w:pPr>
            <w:r w:rsidRPr="00022FA1">
              <w:rPr>
                <w:rFonts w:ascii="Calibri" w:eastAsia="Times New Roman" w:hAnsi="Calibri" w:cs="Calibri"/>
                <w:noProof w:val="0"/>
                <w:color w:val="000000"/>
                <w:kern w:val="0"/>
                <w:lang w:val="en-RO" w:eastAsia="en-GB"/>
                <w14:ligatures w14:val="none"/>
              </w:rPr>
              <w:t>CRIȘAN</w:t>
            </w:r>
          </w:p>
        </w:tc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0983A7" w14:textId="77777777" w:rsidR="00022FA1" w:rsidRPr="00022FA1" w:rsidRDefault="00022FA1" w:rsidP="00022FA1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kern w:val="0"/>
                <w:lang w:val="en-RO" w:eastAsia="en-GB"/>
                <w14:ligatures w14:val="none"/>
              </w:rPr>
            </w:pPr>
            <w:r w:rsidRPr="00022FA1">
              <w:rPr>
                <w:rFonts w:ascii="Calibri" w:eastAsia="Times New Roman" w:hAnsi="Calibri" w:cs="Calibri"/>
                <w:noProof w:val="0"/>
                <w:color w:val="000000"/>
                <w:kern w:val="0"/>
                <w:lang w:val="en-RO" w:eastAsia="en-GB"/>
                <w14:ligatures w14:val="none"/>
              </w:rPr>
              <w:t>383338483,3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0C7E41" w14:textId="77777777" w:rsidR="00022FA1" w:rsidRPr="00022FA1" w:rsidRDefault="00022FA1" w:rsidP="00022FA1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kern w:val="0"/>
                <w:lang w:val="en-RO" w:eastAsia="en-GB"/>
                <w14:ligatures w14:val="none"/>
              </w:rPr>
            </w:pPr>
            <w:r w:rsidRPr="00022FA1">
              <w:rPr>
                <w:rFonts w:ascii="Calibri" w:eastAsia="Times New Roman" w:hAnsi="Calibri" w:cs="Calibri"/>
                <w:noProof w:val="0"/>
                <w:color w:val="000000"/>
                <w:kern w:val="0"/>
                <w:lang w:val="en-RO" w:eastAsia="en-GB"/>
                <w14:ligatures w14:val="none"/>
              </w:rPr>
              <w:t>383,338</w:t>
            </w:r>
          </w:p>
        </w:tc>
      </w:tr>
      <w:tr w:rsidR="00022FA1" w:rsidRPr="00022FA1" w14:paraId="5CF995EF" w14:textId="77777777" w:rsidTr="00022FA1">
        <w:trPr>
          <w:trHeight w:val="300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98961A" w14:textId="598DA710" w:rsidR="00022FA1" w:rsidRPr="00022FA1" w:rsidRDefault="00022FA1" w:rsidP="00022FA1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kern w:val="0"/>
                <w:lang w:val="en-RO" w:eastAsia="en-GB"/>
                <w14:ligatures w14:val="none"/>
              </w:rPr>
            </w:pPr>
            <w:r w:rsidRPr="00022FA1">
              <w:rPr>
                <w:rFonts w:ascii="Calibri" w:eastAsia="Times New Roman" w:hAnsi="Calibri" w:cs="Calibri"/>
                <w:noProof w:val="0"/>
                <w:color w:val="000000"/>
                <w:kern w:val="0"/>
                <w:lang w:val="en-RO" w:eastAsia="en-GB"/>
                <w14:ligatures w14:val="none"/>
              </w:rPr>
              <w:t>SF</w:t>
            </w:r>
            <w:r w:rsidR="00E7361D">
              <w:rPr>
                <w:rFonts w:ascii="Calibri" w:eastAsia="Times New Roman" w:hAnsi="Calibri" w:cs="Calibri"/>
                <w:noProof w:val="0"/>
                <w:color w:val="000000"/>
                <w:kern w:val="0"/>
                <w:lang w:eastAsia="en-GB"/>
                <w14:ligatures w14:val="none"/>
              </w:rPr>
              <w:t>Â</w:t>
            </w:r>
            <w:r w:rsidRPr="00022FA1">
              <w:rPr>
                <w:rFonts w:ascii="Calibri" w:eastAsia="Times New Roman" w:hAnsi="Calibri" w:cs="Calibri"/>
                <w:noProof w:val="0"/>
                <w:color w:val="000000"/>
                <w:kern w:val="0"/>
                <w:lang w:val="en-RO" w:eastAsia="en-GB"/>
                <w14:ligatures w14:val="none"/>
              </w:rPr>
              <w:t>NTU GHEORGHE</w:t>
            </w:r>
          </w:p>
        </w:tc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C35364" w14:textId="77777777" w:rsidR="00022FA1" w:rsidRPr="00022FA1" w:rsidRDefault="00022FA1" w:rsidP="00022FA1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kern w:val="0"/>
                <w:lang w:val="en-RO" w:eastAsia="en-GB"/>
                <w14:ligatures w14:val="none"/>
              </w:rPr>
            </w:pPr>
            <w:r w:rsidRPr="00022FA1">
              <w:rPr>
                <w:rFonts w:ascii="Calibri" w:eastAsia="Times New Roman" w:hAnsi="Calibri" w:cs="Calibri"/>
                <w:noProof w:val="0"/>
                <w:color w:val="000000"/>
                <w:kern w:val="0"/>
                <w:lang w:val="en-RO" w:eastAsia="en-GB"/>
                <w14:ligatures w14:val="none"/>
              </w:rPr>
              <w:t>615532309,2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62E50B" w14:textId="77777777" w:rsidR="00022FA1" w:rsidRPr="00022FA1" w:rsidRDefault="00022FA1" w:rsidP="00022FA1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kern w:val="0"/>
                <w:lang w:val="en-RO" w:eastAsia="en-GB"/>
                <w14:ligatures w14:val="none"/>
              </w:rPr>
            </w:pPr>
            <w:r w:rsidRPr="00022FA1">
              <w:rPr>
                <w:rFonts w:ascii="Calibri" w:eastAsia="Times New Roman" w:hAnsi="Calibri" w:cs="Calibri"/>
                <w:noProof w:val="0"/>
                <w:color w:val="000000"/>
                <w:kern w:val="0"/>
                <w:lang w:val="en-RO" w:eastAsia="en-GB"/>
                <w14:ligatures w14:val="none"/>
              </w:rPr>
              <w:t>615,532</w:t>
            </w:r>
          </w:p>
        </w:tc>
      </w:tr>
      <w:tr w:rsidR="00022FA1" w:rsidRPr="00022FA1" w14:paraId="4885C1F0" w14:textId="77777777" w:rsidTr="00022FA1">
        <w:trPr>
          <w:trHeight w:val="300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F9E1D7" w14:textId="77777777" w:rsidR="00022FA1" w:rsidRPr="00022FA1" w:rsidRDefault="00022FA1" w:rsidP="00022FA1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kern w:val="0"/>
                <w:lang w:val="en-RO" w:eastAsia="en-GB"/>
                <w14:ligatures w14:val="none"/>
              </w:rPr>
            </w:pPr>
            <w:r w:rsidRPr="00022FA1">
              <w:rPr>
                <w:rFonts w:ascii="Calibri" w:eastAsia="Times New Roman" w:hAnsi="Calibri" w:cs="Calibri"/>
                <w:noProof w:val="0"/>
                <w:color w:val="000000"/>
                <w:kern w:val="0"/>
                <w:lang w:val="en-RO" w:eastAsia="en-GB"/>
                <w14:ligatures w14:val="none"/>
              </w:rPr>
              <w:t>SARICHIOI</w:t>
            </w:r>
          </w:p>
        </w:tc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59E427" w14:textId="77777777" w:rsidR="00022FA1" w:rsidRPr="00022FA1" w:rsidRDefault="00022FA1" w:rsidP="00022FA1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kern w:val="0"/>
                <w:lang w:val="en-RO" w:eastAsia="en-GB"/>
                <w14:ligatures w14:val="none"/>
              </w:rPr>
            </w:pPr>
            <w:r w:rsidRPr="00022FA1">
              <w:rPr>
                <w:rFonts w:ascii="Calibri" w:eastAsia="Times New Roman" w:hAnsi="Calibri" w:cs="Calibri"/>
                <w:noProof w:val="0"/>
                <w:color w:val="000000"/>
                <w:kern w:val="0"/>
                <w:lang w:val="en-RO" w:eastAsia="en-GB"/>
                <w14:ligatures w14:val="none"/>
              </w:rPr>
              <w:t>285279853,8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9266FC" w14:textId="77777777" w:rsidR="00022FA1" w:rsidRPr="00022FA1" w:rsidRDefault="00022FA1" w:rsidP="00022FA1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kern w:val="0"/>
                <w:lang w:val="en-RO" w:eastAsia="en-GB"/>
                <w14:ligatures w14:val="none"/>
              </w:rPr>
            </w:pPr>
            <w:r w:rsidRPr="00022FA1">
              <w:rPr>
                <w:rFonts w:ascii="Calibri" w:eastAsia="Times New Roman" w:hAnsi="Calibri" w:cs="Calibri"/>
                <w:noProof w:val="0"/>
                <w:color w:val="000000"/>
                <w:kern w:val="0"/>
                <w:lang w:val="en-RO" w:eastAsia="en-GB"/>
                <w14:ligatures w14:val="none"/>
              </w:rPr>
              <w:t>285,280</w:t>
            </w:r>
          </w:p>
        </w:tc>
      </w:tr>
      <w:tr w:rsidR="00022FA1" w:rsidRPr="00022FA1" w14:paraId="4E6749AA" w14:textId="77777777" w:rsidTr="00022FA1">
        <w:trPr>
          <w:trHeight w:val="300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6DFFB6" w14:textId="77777777" w:rsidR="00022FA1" w:rsidRPr="00022FA1" w:rsidRDefault="00022FA1" w:rsidP="00022FA1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kern w:val="0"/>
                <w:lang w:val="en-RO" w:eastAsia="en-GB"/>
                <w14:ligatures w14:val="none"/>
              </w:rPr>
            </w:pPr>
            <w:r w:rsidRPr="00022FA1">
              <w:rPr>
                <w:rFonts w:ascii="Calibri" w:eastAsia="Times New Roman" w:hAnsi="Calibri" w:cs="Calibri"/>
                <w:noProof w:val="0"/>
                <w:color w:val="000000"/>
                <w:kern w:val="0"/>
                <w:lang w:val="en-RO" w:eastAsia="en-GB"/>
                <w14:ligatures w14:val="none"/>
              </w:rPr>
              <w:t>SULINA</w:t>
            </w:r>
          </w:p>
        </w:tc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F7B5B1" w14:textId="77777777" w:rsidR="00022FA1" w:rsidRPr="00022FA1" w:rsidRDefault="00022FA1" w:rsidP="00022FA1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kern w:val="0"/>
                <w:lang w:val="en-RO" w:eastAsia="en-GB"/>
                <w14:ligatures w14:val="none"/>
              </w:rPr>
            </w:pPr>
            <w:r w:rsidRPr="00022FA1">
              <w:rPr>
                <w:rFonts w:ascii="Calibri" w:eastAsia="Times New Roman" w:hAnsi="Calibri" w:cs="Calibri"/>
                <w:noProof w:val="0"/>
                <w:color w:val="000000"/>
                <w:kern w:val="0"/>
                <w:lang w:val="en-RO" w:eastAsia="en-GB"/>
                <w14:ligatures w14:val="none"/>
              </w:rPr>
              <w:t>328337452,7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023990" w14:textId="77777777" w:rsidR="00022FA1" w:rsidRPr="00022FA1" w:rsidRDefault="00022FA1" w:rsidP="00022FA1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kern w:val="0"/>
                <w:lang w:val="en-RO" w:eastAsia="en-GB"/>
                <w14:ligatures w14:val="none"/>
              </w:rPr>
            </w:pPr>
            <w:r w:rsidRPr="00022FA1">
              <w:rPr>
                <w:rFonts w:ascii="Calibri" w:eastAsia="Times New Roman" w:hAnsi="Calibri" w:cs="Calibri"/>
                <w:noProof w:val="0"/>
                <w:color w:val="000000"/>
                <w:kern w:val="0"/>
                <w:lang w:val="en-RO" w:eastAsia="en-GB"/>
                <w14:ligatures w14:val="none"/>
              </w:rPr>
              <w:t>328,337</w:t>
            </w:r>
          </w:p>
        </w:tc>
      </w:tr>
      <w:tr w:rsidR="00022FA1" w:rsidRPr="00022FA1" w14:paraId="14496E7B" w14:textId="77777777" w:rsidTr="00022FA1">
        <w:trPr>
          <w:trHeight w:val="300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81DE70" w14:textId="77777777" w:rsidR="00022FA1" w:rsidRPr="00022FA1" w:rsidRDefault="00022FA1" w:rsidP="00022FA1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kern w:val="0"/>
                <w:lang w:val="en-RO" w:eastAsia="en-GB"/>
                <w14:ligatures w14:val="none"/>
              </w:rPr>
            </w:pPr>
            <w:r w:rsidRPr="00022FA1">
              <w:rPr>
                <w:rFonts w:ascii="Calibri" w:eastAsia="Times New Roman" w:hAnsi="Calibri" w:cs="Calibri"/>
                <w:noProof w:val="0"/>
                <w:color w:val="000000"/>
                <w:kern w:val="0"/>
                <w:lang w:val="en-RO" w:eastAsia="en-GB"/>
                <w14:ligatures w14:val="none"/>
              </w:rPr>
              <w:t>C.A. ROSETTI</w:t>
            </w:r>
          </w:p>
        </w:tc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3F6D2A" w14:textId="77777777" w:rsidR="00022FA1" w:rsidRPr="00022FA1" w:rsidRDefault="00022FA1" w:rsidP="00022FA1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kern w:val="0"/>
                <w:lang w:val="en-RO" w:eastAsia="en-GB"/>
                <w14:ligatures w14:val="none"/>
              </w:rPr>
            </w:pPr>
            <w:r w:rsidRPr="00022FA1">
              <w:rPr>
                <w:rFonts w:ascii="Calibri" w:eastAsia="Times New Roman" w:hAnsi="Calibri" w:cs="Calibri"/>
                <w:noProof w:val="0"/>
                <w:color w:val="000000"/>
                <w:kern w:val="0"/>
                <w:lang w:val="en-RO" w:eastAsia="en-GB"/>
                <w14:ligatures w14:val="none"/>
              </w:rPr>
              <w:t>265788470,8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4BD579" w14:textId="77777777" w:rsidR="00022FA1" w:rsidRPr="00022FA1" w:rsidRDefault="00022FA1" w:rsidP="00022FA1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kern w:val="0"/>
                <w:lang w:val="en-RO" w:eastAsia="en-GB"/>
                <w14:ligatures w14:val="none"/>
              </w:rPr>
            </w:pPr>
            <w:r w:rsidRPr="00022FA1">
              <w:rPr>
                <w:rFonts w:ascii="Calibri" w:eastAsia="Times New Roman" w:hAnsi="Calibri" w:cs="Calibri"/>
                <w:noProof w:val="0"/>
                <w:color w:val="000000"/>
                <w:kern w:val="0"/>
                <w:lang w:val="en-RO" w:eastAsia="en-GB"/>
                <w14:ligatures w14:val="none"/>
              </w:rPr>
              <w:t>265,788</w:t>
            </w:r>
          </w:p>
        </w:tc>
      </w:tr>
    </w:tbl>
    <w:p w14:paraId="762ADF84" w14:textId="77777777" w:rsidR="00022FA1" w:rsidRDefault="00022FA1" w:rsidP="0096540B">
      <w:pPr>
        <w:autoSpaceDE w:val="0"/>
        <w:autoSpaceDN w:val="0"/>
        <w:adjustRightInd w:val="0"/>
        <w:spacing w:after="0" w:line="240" w:lineRule="auto"/>
        <w:rPr>
          <w:noProof w:val="0"/>
        </w:rPr>
      </w:pPr>
    </w:p>
    <w:p w14:paraId="1F14FC07" w14:textId="77777777" w:rsidR="00022FA1" w:rsidRDefault="00022FA1" w:rsidP="0096540B">
      <w:pPr>
        <w:autoSpaceDE w:val="0"/>
        <w:autoSpaceDN w:val="0"/>
        <w:adjustRightInd w:val="0"/>
        <w:spacing w:after="0" w:line="240" w:lineRule="auto"/>
        <w:rPr>
          <w:noProof w:val="0"/>
        </w:rPr>
      </w:pPr>
    </w:p>
    <w:p w14:paraId="5D42B77C" w14:textId="02DE98B5" w:rsidR="00082548" w:rsidRPr="00082548" w:rsidRDefault="00082548" w:rsidP="0096540B">
      <w:pPr>
        <w:autoSpaceDE w:val="0"/>
        <w:autoSpaceDN w:val="0"/>
        <w:adjustRightInd w:val="0"/>
        <w:spacing w:after="0" w:line="240" w:lineRule="auto"/>
        <w:rPr>
          <w:b/>
          <w:bCs/>
          <w:noProof w:val="0"/>
          <w:sz w:val="24"/>
          <w:szCs w:val="24"/>
        </w:rPr>
      </w:pPr>
      <w:r w:rsidRPr="00082548">
        <w:rPr>
          <w:b/>
          <w:bCs/>
          <w:noProof w:val="0"/>
          <w:sz w:val="24"/>
          <w:szCs w:val="24"/>
        </w:rPr>
        <w:t>Suprafețele zonelor intravilane, în funcție de tipul de așezare:</w:t>
      </w:r>
    </w:p>
    <w:p w14:paraId="6274D5BE" w14:textId="48D1C3BC" w:rsidR="00082548" w:rsidRDefault="00082548" w:rsidP="0096540B">
      <w:pPr>
        <w:autoSpaceDE w:val="0"/>
        <w:autoSpaceDN w:val="0"/>
        <w:adjustRightInd w:val="0"/>
        <w:spacing w:after="0" w:line="240" w:lineRule="auto"/>
        <w:rPr>
          <w:noProof w:val="0"/>
        </w:rPr>
      </w:pPr>
      <w:r>
        <w:rPr>
          <w:noProof w:val="0"/>
        </w:rPr>
        <w:t>C = sat reședință de comună</w:t>
      </w:r>
    </w:p>
    <w:p w14:paraId="1455D29C" w14:textId="508F6AFE" w:rsidR="00082548" w:rsidRDefault="00082548" w:rsidP="0096540B">
      <w:pPr>
        <w:autoSpaceDE w:val="0"/>
        <w:autoSpaceDN w:val="0"/>
        <w:adjustRightInd w:val="0"/>
        <w:spacing w:after="0" w:line="240" w:lineRule="auto"/>
        <w:rPr>
          <w:noProof w:val="0"/>
        </w:rPr>
      </w:pPr>
      <w:r>
        <w:rPr>
          <w:noProof w:val="0"/>
        </w:rPr>
        <w:t>S = sat</w:t>
      </w:r>
    </w:p>
    <w:p w14:paraId="465E8138" w14:textId="00A9235C" w:rsidR="00082548" w:rsidRDefault="00082548" w:rsidP="0096540B">
      <w:pPr>
        <w:autoSpaceDE w:val="0"/>
        <w:autoSpaceDN w:val="0"/>
        <w:adjustRightInd w:val="0"/>
        <w:spacing w:after="0" w:line="240" w:lineRule="auto"/>
        <w:rPr>
          <w:noProof w:val="0"/>
        </w:rPr>
      </w:pPr>
      <w:r>
        <w:rPr>
          <w:noProof w:val="0"/>
        </w:rPr>
        <w:t>O = oraș</w:t>
      </w:r>
    </w:p>
    <w:p w14:paraId="23959933" w14:textId="77777777" w:rsidR="00082548" w:rsidRDefault="00082548" w:rsidP="0096540B">
      <w:pPr>
        <w:autoSpaceDE w:val="0"/>
        <w:autoSpaceDN w:val="0"/>
        <w:adjustRightInd w:val="0"/>
        <w:spacing w:after="0" w:line="240" w:lineRule="auto"/>
        <w:rPr>
          <w:noProof w:val="0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60"/>
        <w:gridCol w:w="503"/>
        <w:gridCol w:w="3686"/>
        <w:gridCol w:w="1843"/>
        <w:gridCol w:w="1701"/>
      </w:tblGrid>
      <w:tr w:rsidR="00082548" w:rsidRPr="00082548" w14:paraId="6B05D19A" w14:textId="77777777" w:rsidTr="00082548">
        <w:trPr>
          <w:trHeight w:val="300"/>
        </w:trPr>
        <w:tc>
          <w:tcPr>
            <w:tcW w:w="1760" w:type="dxa"/>
            <w:shd w:val="clear" w:color="auto" w:fill="auto"/>
            <w:noWrap/>
            <w:vAlign w:val="bottom"/>
            <w:hideMark/>
          </w:tcPr>
          <w:p w14:paraId="4BEA934C" w14:textId="77777777" w:rsidR="00082548" w:rsidRPr="00082548" w:rsidRDefault="00082548" w:rsidP="0008254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kern w:val="0"/>
                <w:lang w:val="en-RO" w:eastAsia="en-GB"/>
                <w14:ligatures w14:val="none"/>
              </w:rPr>
            </w:pPr>
            <w:r w:rsidRPr="00082548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kern w:val="0"/>
                <w:lang w:val="en-RO" w:eastAsia="en-GB"/>
                <w14:ligatures w14:val="none"/>
              </w:rPr>
              <w:t>NUME</w:t>
            </w:r>
          </w:p>
        </w:tc>
        <w:tc>
          <w:tcPr>
            <w:tcW w:w="503" w:type="dxa"/>
            <w:shd w:val="clear" w:color="auto" w:fill="auto"/>
            <w:noWrap/>
            <w:vAlign w:val="bottom"/>
            <w:hideMark/>
          </w:tcPr>
          <w:p w14:paraId="01219B16" w14:textId="77777777" w:rsidR="00082548" w:rsidRPr="00082548" w:rsidRDefault="00082548" w:rsidP="0008254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kern w:val="0"/>
                <w:lang w:val="en-RO" w:eastAsia="en-GB"/>
                <w14:ligatures w14:val="none"/>
              </w:rPr>
            </w:pPr>
            <w:r w:rsidRPr="00082548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kern w:val="0"/>
                <w:lang w:val="en-RO" w:eastAsia="en-GB"/>
                <w14:ligatures w14:val="none"/>
              </w:rPr>
              <w:t>TIP</w:t>
            </w:r>
          </w:p>
        </w:tc>
        <w:tc>
          <w:tcPr>
            <w:tcW w:w="3686" w:type="dxa"/>
            <w:shd w:val="clear" w:color="auto" w:fill="auto"/>
            <w:noWrap/>
            <w:vAlign w:val="bottom"/>
            <w:hideMark/>
          </w:tcPr>
          <w:p w14:paraId="0147519E" w14:textId="77777777" w:rsidR="00082548" w:rsidRPr="00082548" w:rsidRDefault="00082548" w:rsidP="0008254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kern w:val="0"/>
                <w:lang w:val="en-RO" w:eastAsia="en-GB"/>
                <w14:ligatures w14:val="none"/>
              </w:rPr>
            </w:pPr>
            <w:r w:rsidRPr="00082548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kern w:val="0"/>
                <w:lang w:val="en-RO" w:eastAsia="en-GB"/>
                <w14:ligatures w14:val="none"/>
              </w:rPr>
              <w:t>TOPONIM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2812DDD6" w14:textId="77777777" w:rsidR="00082548" w:rsidRPr="00082548" w:rsidRDefault="00082548" w:rsidP="0008254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kern w:val="0"/>
                <w:lang w:val="en-RO" w:eastAsia="en-GB"/>
                <w14:ligatures w14:val="none"/>
              </w:rPr>
            </w:pPr>
            <w:r w:rsidRPr="00082548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kern w:val="0"/>
                <w:lang w:val="en-RO" w:eastAsia="en-GB"/>
                <w14:ligatures w14:val="none"/>
              </w:rPr>
              <w:t>Suprafata (mp)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76D52BFF" w14:textId="77777777" w:rsidR="00082548" w:rsidRPr="00082548" w:rsidRDefault="00082548" w:rsidP="0008254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kern w:val="0"/>
                <w:lang w:val="en-RO" w:eastAsia="en-GB"/>
                <w14:ligatures w14:val="none"/>
              </w:rPr>
            </w:pPr>
            <w:r w:rsidRPr="00082548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kern w:val="0"/>
                <w:lang w:val="en-RO" w:eastAsia="en-GB"/>
                <w14:ligatures w14:val="none"/>
              </w:rPr>
              <w:t>Suprafata (kmp)</w:t>
            </w:r>
          </w:p>
        </w:tc>
      </w:tr>
      <w:tr w:rsidR="00082548" w:rsidRPr="00082548" w14:paraId="022FE76F" w14:textId="77777777" w:rsidTr="00082548">
        <w:trPr>
          <w:trHeight w:val="300"/>
        </w:trPr>
        <w:tc>
          <w:tcPr>
            <w:tcW w:w="1760" w:type="dxa"/>
            <w:shd w:val="clear" w:color="auto" w:fill="auto"/>
            <w:noWrap/>
            <w:vAlign w:val="bottom"/>
            <w:hideMark/>
          </w:tcPr>
          <w:p w14:paraId="5947020C" w14:textId="77777777" w:rsidR="00082548" w:rsidRPr="00082548" w:rsidRDefault="00082548" w:rsidP="00082548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kern w:val="0"/>
                <w:lang w:val="en-RO" w:eastAsia="en-GB"/>
                <w14:ligatures w14:val="none"/>
              </w:rPr>
            </w:pPr>
            <w:r w:rsidRPr="00082548">
              <w:rPr>
                <w:rFonts w:ascii="Calibri" w:eastAsia="Times New Roman" w:hAnsi="Calibri" w:cs="Calibri"/>
                <w:noProof w:val="0"/>
                <w:color w:val="000000"/>
                <w:kern w:val="0"/>
                <w:lang w:val="en-RO" w:eastAsia="en-GB"/>
                <w14:ligatures w14:val="none"/>
              </w:rPr>
              <w:t>Chilia Veche</w:t>
            </w:r>
          </w:p>
        </w:tc>
        <w:tc>
          <w:tcPr>
            <w:tcW w:w="503" w:type="dxa"/>
            <w:shd w:val="clear" w:color="auto" w:fill="auto"/>
            <w:noWrap/>
            <w:vAlign w:val="bottom"/>
            <w:hideMark/>
          </w:tcPr>
          <w:p w14:paraId="14265F01" w14:textId="77777777" w:rsidR="00082548" w:rsidRPr="00082548" w:rsidRDefault="00082548" w:rsidP="00082548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kern w:val="0"/>
                <w:lang w:val="en-RO" w:eastAsia="en-GB"/>
                <w14:ligatures w14:val="none"/>
              </w:rPr>
            </w:pPr>
            <w:r w:rsidRPr="00082548">
              <w:rPr>
                <w:rFonts w:ascii="Calibri" w:eastAsia="Times New Roman" w:hAnsi="Calibri" w:cs="Calibri"/>
                <w:noProof w:val="0"/>
                <w:color w:val="000000"/>
                <w:kern w:val="0"/>
                <w:lang w:val="en-RO" w:eastAsia="en-GB"/>
                <w14:ligatures w14:val="none"/>
              </w:rPr>
              <w:t>c</w:t>
            </w:r>
          </w:p>
        </w:tc>
        <w:tc>
          <w:tcPr>
            <w:tcW w:w="3686" w:type="dxa"/>
            <w:shd w:val="clear" w:color="auto" w:fill="auto"/>
            <w:noWrap/>
            <w:vAlign w:val="bottom"/>
            <w:hideMark/>
          </w:tcPr>
          <w:p w14:paraId="1F175845" w14:textId="77777777" w:rsidR="00082548" w:rsidRPr="00082548" w:rsidRDefault="00082548" w:rsidP="00082548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kern w:val="0"/>
                <w:lang w:val="en-RO" w:eastAsia="en-GB"/>
                <w14:ligatures w14:val="none"/>
              </w:rPr>
            </w:pPr>
            <w:r w:rsidRPr="00082548">
              <w:rPr>
                <w:rFonts w:ascii="Calibri" w:eastAsia="Times New Roman" w:hAnsi="Calibri" w:cs="Calibri"/>
                <w:noProof w:val="0"/>
                <w:color w:val="000000"/>
                <w:kern w:val="0"/>
                <w:lang w:val="en-RO" w:eastAsia="en-GB"/>
                <w14:ligatures w14:val="none"/>
              </w:rPr>
              <w:t>CHILIA VECHE - CHILIA VECHE / TL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5DA21DAA" w14:textId="77777777" w:rsidR="00082548" w:rsidRPr="00082548" w:rsidRDefault="00082548" w:rsidP="000825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kern w:val="0"/>
                <w:lang w:val="en-RO" w:eastAsia="en-GB"/>
                <w14:ligatures w14:val="none"/>
              </w:rPr>
            </w:pPr>
            <w:r w:rsidRPr="00082548">
              <w:rPr>
                <w:rFonts w:ascii="Calibri" w:eastAsia="Times New Roman" w:hAnsi="Calibri" w:cs="Calibri"/>
                <w:noProof w:val="0"/>
                <w:color w:val="000000"/>
                <w:kern w:val="0"/>
                <w:lang w:val="en-RO" w:eastAsia="en-GB"/>
                <w14:ligatures w14:val="none"/>
              </w:rPr>
              <w:t>3902161,154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2F58F15A" w14:textId="77777777" w:rsidR="00082548" w:rsidRPr="00082548" w:rsidRDefault="00082548" w:rsidP="000825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kern w:val="0"/>
                <w:lang w:val="en-RO" w:eastAsia="en-GB"/>
                <w14:ligatures w14:val="none"/>
              </w:rPr>
            </w:pPr>
            <w:r w:rsidRPr="00082548">
              <w:rPr>
                <w:rFonts w:ascii="Calibri" w:eastAsia="Times New Roman" w:hAnsi="Calibri" w:cs="Calibri"/>
                <w:noProof w:val="0"/>
                <w:color w:val="000000"/>
                <w:kern w:val="0"/>
                <w:lang w:val="en-RO" w:eastAsia="en-GB"/>
                <w14:ligatures w14:val="none"/>
              </w:rPr>
              <w:t>3,902</w:t>
            </w:r>
          </w:p>
        </w:tc>
      </w:tr>
      <w:tr w:rsidR="00082548" w:rsidRPr="00082548" w14:paraId="2565CE0A" w14:textId="77777777" w:rsidTr="00082548">
        <w:trPr>
          <w:trHeight w:val="300"/>
        </w:trPr>
        <w:tc>
          <w:tcPr>
            <w:tcW w:w="1760" w:type="dxa"/>
            <w:shd w:val="clear" w:color="auto" w:fill="auto"/>
            <w:noWrap/>
            <w:vAlign w:val="bottom"/>
            <w:hideMark/>
          </w:tcPr>
          <w:p w14:paraId="02CE49B8" w14:textId="77777777" w:rsidR="00082548" w:rsidRPr="00082548" w:rsidRDefault="00082548" w:rsidP="00082548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kern w:val="0"/>
                <w:lang w:val="en-RO" w:eastAsia="en-GB"/>
                <w14:ligatures w14:val="none"/>
              </w:rPr>
            </w:pPr>
            <w:r w:rsidRPr="00082548">
              <w:rPr>
                <w:rFonts w:ascii="Calibri" w:eastAsia="Times New Roman" w:hAnsi="Calibri" w:cs="Calibri"/>
                <w:noProof w:val="0"/>
                <w:color w:val="000000"/>
                <w:kern w:val="0"/>
                <w:lang w:val="en-RO" w:eastAsia="en-GB"/>
                <w14:ligatures w14:val="none"/>
              </w:rPr>
              <w:t>Periprava</w:t>
            </w:r>
          </w:p>
        </w:tc>
        <w:tc>
          <w:tcPr>
            <w:tcW w:w="503" w:type="dxa"/>
            <w:shd w:val="clear" w:color="auto" w:fill="auto"/>
            <w:noWrap/>
            <w:vAlign w:val="bottom"/>
            <w:hideMark/>
          </w:tcPr>
          <w:p w14:paraId="3EEEDAC2" w14:textId="77777777" w:rsidR="00082548" w:rsidRPr="00082548" w:rsidRDefault="00082548" w:rsidP="00082548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kern w:val="0"/>
                <w:lang w:val="en-RO" w:eastAsia="en-GB"/>
                <w14:ligatures w14:val="none"/>
              </w:rPr>
            </w:pPr>
            <w:r w:rsidRPr="00082548">
              <w:rPr>
                <w:rFonts w:ascii="Calibri" w:eastAsia="Times New Roman" w:hAnsi="Calibri" w:cs="Calibri"/>
                <w:noProof w:val="0"/>
                <w:color w:val="000000"/>
                <w:kern w:val="0"/>
                <w:lang w:val="en-RO" w:eastAsia="en-GB"/>
                <w14:ligatures w14:val="none"/>
              </w:rPr>
              <w:t>s</w:t>
            </w:r>
          </w:p>
        </w:tc>
        <w:tc>
          <w:tcPr>
            <w:tcW w:w="3686" w:type="dxa"/>
            <w:shd w:val="clear" w:color="auto" w:fill="auto"/>
            <w:noWrap/>
            <w:vAlign w:val="bottom"/>
            <w:hideMark/>
          </w:tcPr>
          <w:p w14:paraId="6C4B16D1" w14:textId="77777777" w:rsidR="00082548" w:rsidRPr="00082548" w:rsidRDefault="00082548" w:rsidP="00082548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kern w:val="0"/>
                <w:lang w:val="en-RO" w:eastAsia="en-GB"/>
                <w14:ligatures w14:val="none"/>
              </w:rPr>
            </w:pPr>
            <w:r w:rsidRPr="00082548">
              <w:rPr>
                <w:rFonts w:ascii="Calibri" w:eastAsia="Times New Roman" w:hAnsi="Calibri" w:cs="Calibri"/>
                <w:noProof w:val="0"/>
                <w:color w:val="000000"/>
                <w:kern w:val="0"/>
                <w:lang w:val="en-RO" w:eastAsia="en-GB"/>
                <w14:ligatures w14:val="none"/>
              </w:rPr>
              <w:t>PERIPRAVA - C.A. ROSETTI / TL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17B73A07" w14:textId="77777777" w:rsidR="00082548" w:rsidRPr="00082548" w:rsidRDefault="00082548" w:rsidP="000825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kern w:val="0"/>
                <w:lang w:val="en-RO" w:eastAsia="en-GB"/>
                <w14:ligatures w14:val="none"/>
              </w:rPr>
            </w:pPr>
            <w:r w:rsidRPr="00082548">
              <w:rPr>
                <w:rFonts w:ascii="Calibri" w:eastAsia="Times New Roman" w:hAnsi="Calibri" w:cs="Calibri"/>
                <w:noProof w:val="0"/>
                <w:color w:val="000000"/>
                <w:kern w:val="0"/>
                <w:lang w:val="en-RO" w:eastAsia="en-GB"/>
                <w14:ligatures w14:val="none"/>
              </w:rPr>
              <w:t>612652,723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6B39D9CF" w14:textId="77777777" w:rsidR="00082548" w:rsidRPr="00082548" w:rsidRDefault="00082548" w:rsidP="000825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kern w:val="0"/>
                <w:lang w:val="en-RO" w:eastAsia="en-GB"/>
                <w14:ligatures w14:val="none"/>
              </w:rPr>
            </w:pPr>
            <w:r w:rsidRPr="00082548">
              <w:rPr>
                <w:rFonts w:ascii="Calibri" w:eastAsia="Times New Roman" w:hAnsi="Calibri" w:cs="Calibri"/>
                <w:noProof w:val="0"/>
                <w:color w:val="000000"/>
                <w:kern w:val="0"/>
                <w:lang w:val="en-RO" w:eastAsia="en-GB"/>
                <w14:ligatures w14:val="none"/>
              </w:rPr>
              <w:t>0,613</w:t>
            </w:r>
          </w:p>
        </w:tc>
      </w:tr>
      <w:tr w:rsidR="00082548" w:rsidRPr="00082548" w14:paraId="4B5C32D2" w14:textId="77777777" w:rsidTr="00082548">
        <w:trPr>
          <w:trHeight w:val="300"/>
        </w:trPr>
        <w:tc>
          <w:tcPr>
            <w:tcW w:w="1760" w:type="dxa"/>
            <w:shd w:val="clear" w:color="auto" w:fill="auto"/>
            <w:noWrap/>
            <w:vAlign w:val="bottom"/>
            <w:hideMark/>
          </w:tcPr>
          <w:p w14:paraId="4D9E286E" w14:textId="77777777" w:rsidR="00082548" w:rsidRPr="00082548" w:rsidRDefault="00082548" w:rsidP="00082548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kern w:val="0"/>
                <w:lang w:val="en-RO" w:eastAsia="en-GB"/>
                <w14:ligatures w14:val="none"/>
              </w:rPr>
            </w:pPr>
            <w:r w:rsidRPr="00082548">
              <w:rPr>
                <w:rFonts w:ascii="Calibri" w:eastAsia="Times New Roman" w:hAnsi="Calibri" w:cs="Calibri"/>
                <w:noProof w:val="0"/>
                <w:color w:val="000000"/>
                <w:kern w:val="0"/>
                <w:lang w:val="en-RO" w:eastAsia="en-GB"/>
                <w14:ligatures w14:val="none"/>
              </w:rPr>
              <w:t>Ostrovu Tătaru</w:t>
            </w:r>
          </w:p>
        </w:tc>
        <w:tc>
          <w:tcPr>
            <w:tcW w:w="503" w:type="dxa"/>
            <w:shd w:val="clear" w:color="auto" w:fill="auto"/>
            <w:noWrap/>
            <w:vAlign w:val="bottom"/>
            <w:hideMark/>
          </w:tcPr>
          <w:p w14:paraId="4781D2C9" w14:textId="77777777" w:rsidR="00082548" w:rsidRPr="00082548" w:rsidRDefault="00082548" w:rsidP="00082548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kern w:val="0"/>
                <w:lang w:val="en-RO" w:eastAsia="en-GB"/>
                <w14:ligatures w14:val="none"/>
              </w:rPr>
            </w:pPr>
            <w:r w:rsidRPr="00082548">
              <w:rPr>
                <w:rFonts w:ascii="Calibri" w:eastAsia="Times New Roman" w:hAnsi="Calibri" w:cs="Calibri"/>
                <w:noProof w:val="0"/>
                <w:color w:val="000000"/>
                <w:kern w:val="0"/>
                <w:lang w:val="en-RO" w:eastAsia="en-GB"/>
                <w14:ligatures w14:val="none"/>
              </w:rPr>
              <w:t>s</w:t>
            </w:r>
          </w:p>
        </w:tc>
        <w:tc>
          <w:tcPr>
            <w:tcW w:w="3686" w:type="dxa"/>
            <w:shd w:val="clear" w:color="auto" w:fill="auto"/>
            <w:noWrap/>
            <w:vAlign w:val="bottom"/>
            <w:hideMark/>
          </w:tcPr>
          <w:p w14:paraId="5A804627" w14:textId="77777777" w:rsidR="00082548" w:rsidRPr="00082548" w:rsidRDefault="00082548" w:rsidP="00082548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kern w:val="0"/>
                <w:lang w:val="en-RO" w:eastAsia="en-GB"/>
                <w14:ligatures w14:val="none"/>
              </w:rPr>
            </w:pPr>
            <w:r w:rsidRPr="00082548">
              <w:rPr>
                <w:rFonts w:ascii="Calibri" w:eastAsia="Times New Roman" w:hAnsi="Calibri" w:cs="Calibri"/>
                <w:noProof w:val="0"/>
                <w:color w:val="000000"/>
                <w:kern w:val="0"/>
                <w:lang w:val="en-RO" w:eastAsia="en-GB"/>
                <w14:ligatures w14:val="none"/>
              </w:rPr>
              <w:t>OSTROVU TĂTARU - CHILIA VECHE / TL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06103DE8" w14:textId="77777777" w:rsidR="00082548" w:rsidRPr="00082548" w:rsidRDefault="00082548" w:rsidP="000825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kern w:val="0"/>
                <w:lang w:val="en-RO" w:eastAsia="en-GB"/>
                <w14:ligatures w14:val="none"/>
              </w:rPr>
            </w:pPr>
            <w:r w:rsidRPr="00082548">
              <w:rPr>
                <w:rFonts w:ascii="Calibri" w:eastAsia="Times New Roman" w:hAnsi="Calibri" w:cs="Calibri"/>
                <w:noProof w:val="0"/>
                <w:color w:val="000000"/>
                <w:kern w:val="0"/>
                <w:lang w:val="en-RO" w:eastAsia="en-GB"/>
                <w14:ligatures w14:val="none"/>
              </w:rPr>
              <w:t>142275,618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3823AACC" w14:textId="77777777" w:rsidR="00082548" w:rsidRPr="00082548" w:rsidRDefault="00082548" w:rsidP="000825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kern w:val="0"/>
                <w:lang w:val="en-RO" w:eastAsia="en-GB"/>
                <w14:ligatures w14:val="none"/>
              </w:rPr>
            </w:pPr>
            <w:r w:rsidRPr="00082548">
              <w:rPr>
                <w:rFonts w:ascii="Calibri" w:eastAsia="Times New Roman" w:hAnsi="Calibri" w:cs="Calibri"/>
                <w:noProof w:val="0"/>
                <w:color w:val="000000"/>
                <w:kern w:val="0"/>
                <w:lang w:val="en-RO" w:eastAsia="en-GB"/>
                <w14:ligatures w14:val="none"/>
              </w:rPr>
              <w:t>0,142</w:t>
            </w:r>
          </w:p>
        </w:tc>
      </w:tr>
      <w:tr w:rsidR="00082548" w:rsidRPr="00082548" w14:paraId="30ACBF18" w14:textId="77777777" w:rsidTr="00082548">
        <w:trPr>
          <w:trHeight w:val="300"/>
        </w:trPr>
        <w:tc>
          <w:tcPr>
            <w:tcW w:w="1760" w:type="dxa"/>
            <w:shd w:val="clear" w:color="auto" w:fill="auto"/>
            <w:noWrap/>
            <w:vAlign w:val="bottom"/>
            <w:hideMark/>
          </w:tcPr>
          <w:p w14:paraId="2B166C8B" w14:textId="77777777" w:rsidR="00082548" w:rsidRPr="00082548" w:rsidRDefault="00082548" w:rsidP="00082548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kern w:val="0"/>
                <w:lang w:val="en-RO" w:eastAsia="en-GB"/>
                <w14:ligatures w14:val="none"/>
              </w:rPr>
            </w:pPr>
            <w:r w:rsidRPr="00082548">
              <w:rPr>
                <w:rFonts w:ascii="Calibri" w:eastAsia="Times New Roman" w:hAnsi="Calibri" w:cs="Calibri"/>
                <w:noProof w:val="0"/>
                <w:color w:val="000000"/>
                <w:kern w:val="0"/>
                <w:lang w:val="en-RO" w:eastAsia="en-GB"/>
                <w14:ligatures w14:val="none"/>
              </w:rPr>
              <w:t>Câșlița</w:t>
            </w:r>
          </w:p>
        </w:tc>
        <w:tc>
          <w:tcPr>
            <w:tcW w:w="503" w:type="dxa"/>
            <w:shd w:val="clear" w:color="auto" w:fill="auto"/>
            <w:noWrap/>
            <w:vAlign w:val="bottom"/>
            <w:hideMark/>
          </w:tcPr>
          <w:p w14:paraId="164EEA90" w14:textId="77777777" w:rsidR="00082548" w:rsidRPr="00082548" w:rsidRDefault="00082548" w:rsidP="00082548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kern w:val="0"/>
                <w:lang w:val="en-RO" w:eastAsia="en-GB"/>
                <w14:ligatures w14:val="none"/>
              </w:rPr>
            </w:pPr>
            <w:r w:rsidRPr="00082548">
              <w:rPr>
                <w:rFonts w:ascii="Calibri" w:eastAsia="Times New Roman" w:hAnsi="Calibri" w:cs="Calibri"/>
                <w:noProof w:val="0"/>
                <w:color w:val="000000"/>
                <w:kern w:val="0"/>
                <w:lang w:val="en-RO" w:eastAsia="en-GB"/>
                <w14:ligatures w14:val="none"/>
              </w:rPr>
              <w:t>S</w:t>
            </w:r>
          </w:p>
        </w:tc>
        <w:tc>
          <w:tcPr>
            <w:tcW w:w="3686" w:type="dxa"/>
            <w:shd w:val="clear" w:color="auto" w:fill="auto"/>
            <w:noWrap/>
            <w:vAlign w:val="bottom"/>
            <w:hideMark/>
          </w:tcPr>
          <w:p w14:paraId="6C895686" w14:textId="77777777" w:rsidR="00082548" w:rsidRPr="00082548" w:rsidRDefault="00082548" w:rsidP="00082548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kern w:val="0"/>
                <w:lang w:val="en-RO" w:eastAsia="en-GB"/>
                <w14:ligatures w14:val="none"/>
              </w:rPr>
            </w:pPr>
            <w:r w:rsidRPr="00082548">
              <w:rPr>
                <w:rFonts w:ascii="Calibri" w:eastAsia="Times New Roman" w:hAnsi="Calibri" w:cs="Calibri"/>
                <w:noProof w:val="0"/>
                <w:color w:val="000000"/>
                <w:kern w:val="0"/>
                <w:lang w:val="en-RO" w:eastAsia="en-GB"/>
                <w14:ligatures w14:val="none"/>
              </w:rPr>
              <w:t>CÂȘLIȚA - CHILIA VECHE / TL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6BC94611" w14:textId="77777777" w:rsidR="00082548" w:rsidRPr="00082548" w:rsidRDefault="00082548" w:rsidP="000825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kern w:val="0"/>
                <w:lang w:val="en-RO" w:eastAsia="en-GB"/>
                <w14:ligatures w14:val="none"/>
              </w:rPr>
            </w:pPr>
            <w:r w:rsidRPr="00082548">
              <w:rPr>
                <w:rFonts w:ascii="Calibri" w:eastAsia="Times New Roman" w:hAnsi="Calibri" w:cs="Calibri"/>
                <w:noProof w:val="0"/>
                <w:color w:val="000000"/>
                <w:kern w:val="0"/>
                <w:lang w:val="en-RO" w:eastAsia="en-GB"/>
                <w14:ligatures w14:val="none"/>
              </w:rPr>
              <w:t>246563,139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2391EFE4" w14:textId="77777777" w:rsidR="00082548" w:rsidRPr="00082548" w:rsidRDefault="00082548" w:rsidP="000825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kern w:val="0"/>
                <w:lang w:val="en-RO" w:eastAsia="en-GB"/>
                <w14:ligatures w14:val="none"/>
              </w:rPr>
            </w:pPr>
            <w:r w:rsidRPr="00082548">
              <w:rPr>
                <w:rFonts w:ascii="Calibri" w:eastAsia="Times New Roman" w:hAnsi="Calibri" w:cs="Calibri"/>
                <w:noProof w:val="0"/>
                <w:color w:val="000000"/>
                <w:kern w:val="0"/>
                <w:lang w:val="en-RO" w:eastAsia="en-GB"/>
                <w14:ligatures w14:val="none"/>
              </w:rPr>
              <w:t>0,247</w:t>
            </w:r>
          </w:p>
        </w:tc>
      </w:tr>
      <w:tr w:rsidR="00082548" w:rsidRPr="00082548" w14:paraId="7C7C257B" w14:textId="77777777" w:rsidTr="00082548">
        <w:trPr>
          <w:trHeight w:val="300"/>
        </w:trPr>
        <w:tc>
          <w:tcPr>
            <w:tcW w:w="1760" w:type="dxa"/>
            <w:shd w:val="clear" w:color="auto" w:fill="auto"/>
            <w:noWrap/>
            <w:vAlign w:val="bottom"/>
            <w:hideMark/>
          </w:tcPr>
          <w:p w14:paraId="6E2BB736" w14:textId="77777777" w:rsidR="00082548" w:rsidRPr="00082548" w:rsidRDefault="00082548" w:rsidP="00082548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kern w:val="0"/>
                <w:lang w:val="en-RO" w:eastAsia="en-GB"/>
                <w14:ligatures w14:val="none"/>
              </w:rPr>
            </w:pPr>
            <w:r w:rsidRPr="00082548">
              <w:rPr>
                <w:rFonts w:ascii="Calibri" w:eastAsia="Times New Roman" w:hAnsi="Calibri" w:cs="Calibri"/>
                <w:noProof w:val="0"/>
                <w:color w:val="000000"/>
                <w:kern w:val="0"/>
                <w:lang w:val="en-RO" w:eastAsia="en-GB"/>
                <w14:ligatures w14:val="none"/>
              </w:rPr>
              <w:t>Tatanir</w:t>
            </w:r>
          </w:p>
        </w:tc>
        <w:tc>
          <w:tcPr>
            <w:tcW w:w="503" w:type="dxa"/>
            <w:shd w:val="clear" w:color="auto" w:fill="auto"/>
            <w:noWrap/>
            <w:vAlign w:val="bottom"/>
            <w:hideMark/>
          </w:tcPr>
          <w:p w14:paraId="1E207500" w14:textId="77777777" w:rsidR="00082548" w:rsidRPr="00082548" w:rsidRDefault="00082548" w:rsidP="00082548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kern w:val="0"/>
                <w:lang w:val="en-RO" w:eastAsia="en-GB"/>
                <w14:ligatures w14:val="none"/>
              </w:rPr>
            </w:pPr>
            <w:r w:rsidRPr="00082548">
              <w:rPr>
                <w:rFonts w:ascii="Calibri" w:eastAsia="Times New Roman" w:hAnsi="Calibri" w:cs="Calibri"/>
                <w:noProof w:val="0"/>
                <w:color w:val="000000"/>
                <w:kern w:val="0"/>
                <w:lang w:val="en-RO" w:eastAsia="en-GB"/>
                <w14:ligatures w14:val="none"/>
              </w:rPr>
              <w:t>s</w:t>
            </w:r>
          </w:p>
        </w:tc>
        <w:tc>
          <w:tcPr>
            <w:tcW w:w="3686" w:type="dxa"/>
            <w:shd w:val="clear" w:color="auto" w:fill="auto"/>
            <w:noWrap/>
            <w:vAlign w:val="bottom"/>
            <w:hideMark/>
          </w:tcPr>
          <w:p w14:paraId="5E354782" w14:textId="77777777" w:rsidR="00082548" w:rsidRPr="00082548" w:rsidRDefault="00082548" w:rsidP="00082548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kern w:val="0"/>
                <w:lang w:val="en-RO" w:eastAsia="en-GB"/>
                <w14:ligatures w14:val="none"/>
              </w:rPr>
            </w:pPr>
            <w:r w:rsidRPr="00082548">
              <w:rPr>
                <w:rFonts w:ascii="Calibri" w:eastAsia="Times New Roman" w:hAnsi="Calibri" w:cs="Calibri"/>
                <w:noProof w:val="0"/>
                <w:color w:val="000000"/>
                <w:kern w:val="0"/>
                <w:lang w:val="en-RO" w:eastAsia="en-GB"/>
                <w14:ligatures w14:val="none"/>
              </w:rPr>
              <w:t>TATANIR - CHILIA VECHE / TL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3D051D25" w14:textId="77777777" w:rsidR="00082548" w:rsidRPr="00082548" w:rsidRDefault="00082548" w:rsidP="000825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kern w:val="0"/>
                <w:lang w:val="en-RO" w:eastAsia="en-GB"/>
                <w14:ligatures w14:val="none"/>
              </w:rPr>
            </w:pPr>
            <w:r w:rsidRPr="00082548">
              <w:rPr>
                <w:rFonts w:ascii="Calibri" w:eastAsia="Times New Roman" w:hAnsi="Calibri" w:cs="Calibri"/>
                <w:noProof w:val="0"/>
                <w:color w:val="000000"/>
                <w:kern w:val="0"/>
                <w:lang w:val="en-RO" w:eastAsia="en-GB"/>
                <w14:ligatures w14:val="none"/>
              </w:rPr>
              <w:t>515275,606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083BE2E5" w14:textId="77777777" w:rsidR="00082548" w:rsidRPr="00082548" w:rsidRDefault="00082548" w:rsidP="000825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kern w:val="0"/>
                <w:lang w:val="en-RO" w:eastAsia="en-GB"/>
                <w14:ligatures w14:val="none"/>
              </w:rPr>
            </w:pPr>
            <w:r w:rsidRPr="00082548">
              <w:rPr>
                <w:rFonts w:ascii="Calibri" w:eastAsia="Times New Roman" w:hAnsi="Calibri" w:cs="Calibri"/>
                <w:noProof w:val="0"/>
                <w:color w:val="000000"/>
                <w:kern w:val="0"/>
                <w:lang w:val="en-RO" w:eastAsia="en-GB"/>
                <w14:ligatures w14:val="none"/>
              </w:rPr>
              <w:t>0,515</w:t>
            </w:r>
          </w:p>
        </w:tc>
      </w:tr>
      <w:tr w:rsidR="00082548" w:rsidRPr="00082548" w14:paraId="26B51C5F" w14:textId="77777777" w:rsidTr="00082548">
        <w:trPr>
          <w:trHeight w:val="300"/>
        </w:trPr>
        <w:tc>
          <w:tcPr>
            <w:tcW w:w="1760" w:type="dxa"/>
            <w:shd w:val="clear" w:color="auto" w:fill="auto"/>
            <w:noWrap/>
            <w:vAlign w:val="bottom"/>
            <w:hideMark/>
          </w:tcPr>
          <w:p w14:paraId="41B6EC06" w14:textId="77777777" w:rsidR="00082548" w:rsidRPr="00082548" w:rsidRDefault="00082548" w:rsidP="00082548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kern w:val="0"/>
                <w:lang w:val="en-RO" w:eastAsia="en-GB"/>
                <w14:ligatures w14:val="none"/>
              </w:rPr>
            </w:pPr>
            <w:r w:rsidRPr="00082548">
              <w:rPr>
                <w:rFonts w:ascii="Calibri" w:eastAsia="Times New Roman" w:hAnsi="Calibri" w:cs="Calibri"/>
                <w:noProof w:val="0"/>
                <w:color w:val="000000"/>
                <w:kern w:val="0"/>
                <w:lang w:val="en-RO" w:eastAsia="en-GB"/>
                <w14:ligatures w14:val="none"/>
              </w:rPr>
              <w:t>Sfiștofca</w:t>
            </w:r>
          </w:p>
        </w:tc>
        <w:tc>
          <w:tcPr>
            <w:tcW w:w="503" w:type="dxa"/>
            <w:shd w:val="clear" w:color="auto" w:fill="auto"/>
            <w:noWrap/>
            <w:vAlign w:val="bottom"/>
            <w:hideMark/>
          </w:tcPr>
          <w:p w14:paraId="21898443" w14:textId="77777777" w:rsidR="00082548" w:rsidRPr="00082548" w:rsidRDefault="00082548" w:rsidP="00082548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kern w:val="0"/>
                <w:lang w:val="en-RO" w:eastAsia="en-GB"/>
                <w14:ligatures w14:val="none"/>
              </w:rPr>
            </w:pPr>
            <w:r w:rsidRPr="00082548">
              <w:rPr>
                <w:rFonts w:ascii="Calibri" w:eastAsia="Times New Roman" w:hAnsi="Calibri" w:cs="Calibri"/>
                <w:noProof w:val="0"/>
                <w:color w:val="000000"/>
                <w:kern w:val="0"/>
                <w:lang w:val="en-RO" w:eastAsia="en-GB"/>
                <w14:ligatures w14:val="none"/>
              </w:rPr>
              <w:t>s</w:t>
            </w:r>
          </w:p>
        </w:tc>
        <w:tc>
          <w:tcPr>
            <w:tcW w:w="3686" w:type="dxa"/>
            <w:shd w:val="clear" w:color="auto" w:fill="auto"/>
            <w:noWrap/>
            <w:vAlign w:val="bottom"/>
            <w:hideMark/>
          </w:tcPr>
          <w:p w14:paraId="33A3CF43" w14:textId="77777777" w:rsidR="00082548" w:rsidRPr="00082548" w:rsidRDefault="00082548" w:rsidP="00082548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kern w:val="0"/>
                <w:lang w:val="en-RO" w:eastAsia="en-GB"/>
                <w14:ligatures w14:val="none"/>
              </w:rPr>
            </w:pPr>
            <w:r w:rsidRPr="00082548">
              <w:rPr>
                <w:rFonts w:ascii="Calibri" w:eastAsia="Times New Roman" w:hAnsi="Calibri" w:cs="Calibri"/>
                <w:noProof w:val="0"/>
                <w:color w:val="000000"/>
                <w:kern w:val="0"/>
                <w:lang w:val="en-RO" w:eastAsia="en-GB"/>
                <w14:ligatures w14:val="none"/>
              </w:rPr>
              <w:t>SFIȘTOFCA - C.A. ROSETTI / TL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2E531DC6" w14:textId="77777777" w:rsidR="00082548" w:rsidRPr="00082548" w:rsidRDefault="00082548" w:rsidP="000825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kern w:val="0"/>
                <w:lang w:val="en-RO" w:eastAsia="en-GB"/>
                <w14:ligatures w14:val="none"/>
              </w:rPr>
            </w:pPr>
            <w:r w:rsidRPr="00082548">
              <w:rPr>
                <w:rFonts w:ascii="Calibri" w:eastAsia="Times New Roman" w:hAnsi="Calibri" w:cs="Calibri"/>
                <w:noProof w:val="0"/>
                <w:color w:val="000000"/>
                <w:kern w:val="0"/>
                <w:lang w:val="en-RO" w:eastAsia="en-GB"/>
                <w14:ligatures w14:val="none"/>
              </w:rPr>
              <w:t>1207355,761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45AA0601" w14:textId="77777777" w:rsidR="00082548" w:rsidRPr="00082548" w:rsidRDefault="00082548" w:rsidP="000825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kern w:val="0"/>
                <w:lang w:val="en-RO" w:eastAsia="en-GB"/>
                <w14:ligatures w14:val="none"/>
              </w:rPr>
            </w:pPr>
            <w:r w:rsidRPr="00082548">
              <w:rPr>
                <w:rFonts w:ascii="Calibri" w:eastAsia="Times New Roman" w:hAnsi="Calibri" w:cs="Calibri"/>
                <w:noProof w:val="0"/>
                <w:color w:val="000000"/>
                <w:kern w:val="0"/>
                <w:lang w:val="en-RO" w:eastAsia="en-GB"/>
                <w14:ligatures w14:val="none"/>
              </w:rPr>
              <w:t>1,207</w:t>
            </w:r>
          </w:p>
        </w:tc>
      </w:tr>
      <w:tr w:rsidR="00082548" w:rsidRPr="00082548" w14:paraId="2CC82690" w14:textId="77777777" w:rsidTr="00082548">
        <w:trPr>
          <w:trHeight w:val="300"/>
        </w:trPr>
        <w:tc>
          <w:tcPr>
            <w:tcW w:w="1760" w:type="dxa"/>
            <w:shd w:val="clear" w:color="auto" w:fill="auto"/>
            <w:noWrap/>
            <w:vAlign w:val="bottom"/>
            <w:hideMark/>
          </w:tcPr>
          <w:p w14:paraId="0D0E3158" w14:textId="77777777" w:rsidR="00082548" w:rsidRPr="00082548" w:rsidRDefault="00082548" w:rsidP="00082548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kern w:val="0"/>
                <w:lang w:val="en-RO" w:eastAsia="en-GB"/>
                <w14:ligatures w14:val="none"/>
              </w:rPr>
            </w:pPr>
            <w:r w:rsidRPr="00082548">
              <w:rPr>
                <w:rFonts w:ascii="Calibri" w:eastAsia="Times New Roman" w:hAnsi="Calibri" w:cs="Calibri"/>
                <w:noProof w:val="0"/>
                <w:color w:val="000000"/>
                <w:kern w:val="0"/>
                <w:lang w:val="en-RO" w:eastAsia="en-GB"/>
                <w14:ligatures w14:val="none"/>
              </w:rPr>
              <w:t>C.A. Rosetti</w:t>
            </w:r>
          </w:p>
        </w:tc>
        <w:tc>
          <w:tcPr>
            <w:tcW w:w="503" w:type="dxa"/>
            <w:shd w:val="clear" w:color="auto" w:fill="auto"/>
            <w:noWrap/>
            <w:vAlign w:val="bottom"/>
            <w:hideMark/>
          </w:tcPr>
          <w:p w14:paraId="7487C5B9" w14:textId="77777777" w:rsidR="00082548" w:rsidRPr="00082548" w:rsidRDefault="00082548" w:rsidP="00082548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kern w:val="0"/>
                <w:lang w:val="en-RO" w:eastAsia="en-GB"/>
                <w14:ligatures w14:val="none"/>
              </w:rPr>
            </w:pPr>
            <w:r w:rsidRPr="00082548">
              <w:rPr>
                <w:rFonts w:ascii="Calibri" w:eastAsia="Times New Roman" w:hAnsi="Calibri" w:cs="Calibri"/>
                <w:noProof w:val="0"/>
                <w:color w:val="000000"/>
                <w:kern w:val="0"/>
                <w:lang w:val="en-RO" w:eastAsia="en-GB"/>
                <w14:ligatures w14:val="none"/>
              </w:rPr>
              <w:t>c</w:t>
            </w:r>
          </w:p>
        </w:tc>
        <w:tc>
          <w:tcPr>
            <w:tcW w:w="3686" w:type="dxa"/>
            <w:shd w:val="clear" w:color="auto" w:fill="auto"/>
            <w:noWrap/>
            <w:vAlign w:val="bottom"/>
            <w:hideMark/>
          </w:tcPr>
          <w:p w14:paraId="17B9325C" w14:textId="77777777" w:rsidR="00082548" w:rsidRPr="00082548" w:rsidRDefault="00082548" w:rsidP="00082548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kern w:val="0"/>
                <w:lang w:val="en-RO" w:eastAsia="en-GB"/>
                <w14:ligatures w14:val="none"/>
              </w:rPr>
            </w:pPr>
            <w:r w:rsidRPr="00082548">
              <w:rPr>
                <w:rFonts w:ascii="Calibri" w:eastAsia="Times New Roman" w:hAnsi="Calibri" w:cs="Calibri"/>
                <w:noProof w:val="0"/>
                <w:color w:val="000000"/>
                <w:kern w:val="0"/>
                <w:lang w:val="en-RO" w:eastAsia="en-GB"/>
                <w14:ligatures w14:val="none"/>
              </w:rPr>
              <w:t>C.A. ROSETTI - C.A. ROSETTI / TL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36CDB955" w14:textId="77777777" w:rsidR="00082548" w:rsidRPr="00082548" w:rsidRDefault="00082548" w:rsidP="000825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kern w:val="0"/>
                <w:lang w:val="en-RO" w:eastAsia="en-GB"/>
                <w14:ligatures w14:val="none"/>
              </w:rPr>
            </w:pPr>
            <w:r w:rsidRPr="00082548">
              <w:rPr>
                <w:rFonts w:ascii="Calibri" w:eastAsia="Times New Roman" w:hAnsi="Calibri" w:cs="Calibri"/>
                <w:noProof w:val="0"/>
                <w:color w:val="000000"/>
                <w:kern w:val="0"/>
                <w:lang w:val="en-RO" w:eastAsia="en-GB"/>
                <w14:ligatures w14:val="none"/>
              </w:rPr>
              <w:t>1252421,1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0D4BB76A" w14:textId="77777777" w:rsidR="00082548" w:rsidRPr="00082548" w:rsidRDefault="00082548" w:rsidP="000825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kern w:val="0"/>
                <w:lang w:val="en-RO" w:eastAsia="en-GB"/>
                <w14:ligatures w14:val="none"/>
              </w:rPr>
            </w:pPr>
            <w:r w:rsidRPr="00082548">
              <w:rPr>
                <w:rFonts w:ascii="Calibri" w:eastAsia="Times New Roman" w:hAnsi="Calibri" w:cs="Calibri"/>
                <w:noProof w:val="0"/>
                <w:color w:val="000000"/>
                <w:kern w:val="0"/>
                <w:lang w:val="en-RO" w:eastAsia="en-GB"/>
                <w14:ligatures w14:val="none"/>
              </w:rPr>
              <w:t>1,252</w:t>
            </w:r>
          </w:p>
        </w:tc>
      </w:tr>
      <w:tr w:rsidR="00082548" w:rsidRPr="00082548" w14:paraId="336D9D57" w14:textId="77777777" w:rsidTr="00082548">
        <w:trPr>
          <w:trHeight w:val="300"/>
        </w:trPr>
        <w:tc>
          <w:tcPr>
            <w:tcW w:w="1760" w:type="dxa"/>
            <w:shd w:val="clear" w:color="auto" w:fill="auto"/>
            <w:noWrap/>
            <w:vAlign w:val="bottom"/>
            <w:hideMark/>
          </w:tcPr>
          <w:p w14:paraId="157C3FFA" w14:textId="77777777" w:rsidR="00082548" w:rsidRPr="00082548" w:rsidRDefault="00082548" w:rsidP="00082548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kern w:val="0"/>
                <w:lang w:val="en-RO" w:eastAsia="en-GB"/>
                <w14:ligatures w14:val="none"/>
              </w:rPr>
            </w:pPr>
            <w:r w:rsidRPr="00082548">
              <w:rPr>
                <w:rFonts w:ascii="Calibri" w:eastAsia="Times New Roman" w:hAnsi="Calibri" w:cs="Calibri"/>
                <w:noProof w:val="0"/>
                <w:color w:val="000000"/>
                <w:kern w:val="0"/>
                <w:lang w:val="en-RO" w:eastAsia="en-GB"/>
                <w14:ligatures w14:val="none"/>
              </w:rPr>
              <w:t>Letea</w:t>
            </w:r>
          </w:p>
        </w:tc>
        <w:tc>
          <w:tcPr>
            <w:tcW w:w="503" w:type="dxa"/>
            <w:shd w:val="clear" w:color="auto" w:fill="auto"/>
            <w:noWrap/>
            <w:vAlign w:val="bottom"/>
            <w:hideMark/>
          </w:tcPr>
          <w:p w14:paraId="5AAF0F3E" w14:textId="77777777" w:rsidR="00082548" w:rsidRPr="00082548" w:rsidRDefault="00082548" w:rsidP="00082548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kern w:val="0"/>
                <w:lang w:val="en-RO" w:eastAsia="en-GB"/>
                <w14:ligatures w14:val="none"/>
              </w:rPr>
            </w:pPr>
            <w:r w:rsidRPr="00082548">
              <w:rPr>
                <w:rFonts w:ascii="Calibri" w:eastAsia="Times New Roman" w:hAnsi="Calibri" w:cs="Calibri"/>
                <w:noProof w:val="0"/>
                <w:color w:val="000000"/>
                <w:kern w:val="0"/>
                <w:lang w:val="en-RO" w:eastAsia="en-GB"/>
                <w14:ligatures w14:val="none"/>
              </w:rPr>
              <w:t>s</w:t>
            </w:r>
          </w:p>
        </w:tc>
        <w:tc>
          <w:tcPr>
            <w:tcW w:w="3686" w:type="dxa"/>
            <w:shd w:val="clear" w:color="auto" w:fill="auto"/>
            <w:noWrap/>
            <w:vAlign w:val="bottom"/>
            <w:hideMark/>
          </w:tcPr>
          <w:p w14:paraId="08E8AAEC" w14:textId="77777777" w:rsidR="00082548" w:rsidRPr="00082548" w:rsidRDefault="00082548" w:rsidP="00082548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kern w:val="0"/>
                <w:lang w:val="en-RO" w:eastAsia="en-GB"/>
                <w14:ligatures w14:val="none"/>
              </w:rPr>
            </w:pPr>
            <w:r w:rsidRPr="00082548">
              <w:rPr>
                <w:rFonts w:ascii="Calibri" w:eastAsia="Times New Roman" w:hAnsi="Calibri" w:cs="Calibri"/>
                <w:noProof w:val="0"/>
                <w:color w:val="000000"/>
                <w:kern w:val="0"/>
                <w:lang w:val="en-RO" w:eastAsia="en-GB"/>
                <w14:ligatures w14:val="none"/>
              </w:rPr>
              <w:t>LETEA - C.A. ROSETTI / TL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60F1DAB4" w14:textId="77777777" w:rsidR="00082548" w:rsidRPr="00082548" w:rsidRDefault="00082548" w:rsidP="000825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kern w:val="0"/>
                <w:lang w:val="en-RO" w:eastAsia="en-GB"/>
                <w14:ligatures w14:val="none"/>
              </w:rPr>
            </w:pPr>
            <w:r w:rsidRPr="00082548">
              <w:rPr>
                <w:rFonts w:ascii="Calibri" w:eastAsia="Times New Roman" w:hAnsi="Calibri" w:cs="Calibri"/>
                <w:noProof w:val="0"/>
                <w:color w:val="000000"/>
                <w:kern w:val="0"/>
                <w:lang w:val="en-RO" w:eastAsia="en-GB"/>
                <w14:ligatures w14:val="none"/>
              </w:rPr>
              <w:t>1907368,354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3960035B" w14:textId="77777777" w:rsidR="00082548" w:rsidRPr="00082548" w:rsidRDefault="00082548" w:rsidP="000825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kern w:val="0"/>
                <w:lang w:val="en-RO" w:eastAsia="en-GB"/>
                <w14:ligatures w14:val="none"/>
              </w:rPr>
            </w:pPr>
            <w:r w:rsidRPr="00082548">
              <w:rPr>
                <w:rFonts w:ascii="Calibri" w:eastAsia="Times New Roman" w:hAnsi="Calibri" w:cs="Calibri"/>
                <w:noProof w:val="0"/>
                <w:color w:val="000000"/>
                <w:kern w:val="0"/>
                <w:lang w:val="en-RO" w:eastAsia="en-GB"/>
                <w14:ligatures w14:val="none"/>
              </w:rPr>
              <w:t>1,907</w:t>
            </w:r>
          </w:p>
        </w:tc>
      </w:tr>
      <w:tr w:rsidR="00082548" w:rsidRPr="00082548" w14:paraId="6C65ED2A" w14:textId="77777777" w:rsidTr="00082548">
        <w:trPr>
          <w:trHeight w:val="300"/>
        </w:trPr>
        <w:tc>
          <w:tcPr>
            <w:tcW w:w="1760" w:type="dxa"/>
            <w:shd w:val="clear" w:color="auto" w:fill="auto"/>
            <w:noWrap/>
            <w:vAlign w:val="bottom"/>
            <w:hideMark/>
          </w:tcPr>
          <w:p w14:paraId="0F39DFEF" w14:textId="77777777" w:rsidR="00082548" w:rsidRPr="00082548" w:rsidRDefault="00082548" w:rsidP="00082548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kern w:val="0"/>
                <w:lang w:val="en-RO" w:eastAsia="en-GB"/>
                <w14:ligatures w14:val="none"/>
              </w:rPr>
            </w:pPr>
            <w:r w:rsidRPr="00082548">
              <w:rPr>
                <w:rFonts w:ascii="Calibri" w:eastAsia="Times New Roman" w:hAnsi="Calibri" w:cs="Calibri"/>
                <w:noProof w:val="0"/>
                <w:color w:val="000000"/>
                <w:kern w:val="0"/>
                <w:lang w:val="en-RO" w:eastAsia="en-GB"/>
                <w14:ligatures w14:val="none"/>
              </w:rPr>
              <w:t>Cardon</w:t>
            </w:r>
          </w:p>
        </w:tc>
        <w:tc>
          <w:tcPr>
            <w:tcW w:w="503" w:type="dxa"/>
            <w:shd w:val="clear" w:color="auto" w:fill="auto"/>
            <w:noWrap/>
            <w:vAlign w:val="bottom"/>
            <w:hideMark/>
          </w:tcPr>
          <w:p w14:paraId="3A5098AF" w14:textId="77777777" w:rsidR="00082548" w:rsidRPr="00082548" w:rsidRDefault="00082548" w:rsidP="00082548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kern w:val="0"/>
                <w:lang w:val="en-RO" w:eastAsia="en-GB"/>
                <w14:ligatures w14:val="none"/>
              </w:rPr>
            </w:pPr>
            <w:r w:rsidRPr="00082548">
              <w:rPr>
                <w:rFonts w:ascii="Calibri" w:eastAsia="Times New Roman" w:hAnsi="Calibri" w:cs="Calibri"/>
                <w:noProof w:val="0"/>
                <w:color w:val="000000"/>
                <w:kern w:val="0"/>
                <w:lang w:val="en-RO" w:eastAsia="en-GB"/>
                <w14:ligatures w14:val="none"/>
              </w:rPr>
              <w:t>s</w:t>
            </w:r>
          </w:p>
        </w:tc>
        <w:tc>
          <w:tcPr>
            <w:tcW w:w="3686" w:type="dxa"/>
            <w:shd w:val="clear" w:color="auto" w:fill="auto"/>
            <w:noWrap/>
            <w:vAlign w:val="bottom"/>
            <w:hideMark/>
          </w:tcPr>
          <w:p w14:paraId="40FE48A4" w14:textId="77777777" w:rsidR="00082548" w:rsidRPr="00082548" w:rsidRDefault="00082548" w:rsidP="00082548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kern w:val="0"/>
                <w:lang w:val="en-RO" w:eastAsia="en-GB"/>
                <w14:ligatures w14:val="none"/>
              </w:rPr>
            </w:pPr>
            <w:r w:rsidRPr="00082548">
              <w:rPr>
                <w:rFonts w:ascii="Calibri" w:eastAsia="Times New Roman" w:hAnsi="Calibri" w:cs="Calibri"/>
                <w:noProof w:val="0"/>
                <w:color w:val="000000"/>
                <w:kern w:val="0"/>
                <w:lang w:val="en-RO" w:eastAsia="en-GB"/>
                <w14:ligatures w14:val="none"/>
              </w:rPr>
              <w:t>CARDON - C.A. ROSETTI / TL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763597F6" w14:textId="77777777" w:rsidR="00082548" w:rsidRPr="00082548" w:rsidRDefault="00082548" w:rsidP="000825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kern w:val="0"/>
                <w:lang w:val="en-RO" w:eastAsia="en-GB"/>
                <w14:ligatures w14:val="none"/>
              </w:rPr>
            </w:pPr>
            <w:r w:rsidRPr="00082548">
              <w:rPr>
                <w:rFonts w:ascii="Calibri" w:eastAsia="Times New Roman" w:hAnsi="Calibri" w:cs="Calibri"/>
                <w:noProof w:val="0"/>
                <w:color w:val="000000"/>
                <w:kern w:val="0"/>
                <w:lang w:val="en-RO" w:eastAsia="en-GB"/>
                <w14:ligatures w14:val="none"/>
              </w:rPr>
              <w:t>274485,153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0113B726" w14:textId="77777777" w:rsidR="00082548" w:rsidRPr="00082548" w:rsidRDefault="00082548" w:rsidP="000825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kern w:val="0"/>
                <w:lang w:val="en-RO" w:eastAsia="en-GB"/>
                <w14:ligatures w14:val="none"/>
              </w:rPr>
            </w:pPr>
            <w:r w:rsidRPr="00082548">
              <w:rPr>
                <w:rFonts w:ascii="Calibri" w:eastAsia="Times New Roman" w:hAnsi="Calibri" w:cs="Calibri"/>
                <w:noProof w:val="0"/>
                <w:color w:val="000000"/>
                <w:kern w:val="0"/>
                <w:lang w:val="en-RO" w:eastAsia="en-GB"/>
                <w14:ligatures w14:val="none"/>
              </w:rPr>
              <w:t>0,274</w:t>
            </w:r>
          </w:p>
        </w:tc>
      </w:tr>
      <w:tr w:rsidR="00082548" w:rsidRPr="00082548" w14:paraId="1C1DF88B" w14:textId="77777777" w:rsidTr="00082548">
        <w:trPr>
          <w:trHeight w:val="300"/>
        </w:trPr>
        <w:tc>
          <w:tcPr>
            <w:tcW w:w="1760" w:type="dxa"/>
            <w:shd w:val="clear" w:color="auto" w:fill="auto"/>
            <w:noWrap/>
            <w:vAlign w:val="bottom"/>
            <w:hideMark/>
          </w:tcPr>
          <w:p w14:paraId="1D486596" w14:textId="77777777" w:rsidR="00082548" w:rsidRPr="00082548" w:rsidRDefault="00082548" w:rsidP="00082548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kern w:val="0"/>
                <w:lang w:val="en-RO" w:eastAsia="en-GB"/>
                <w14:ligatures w14:val="none"/>
              </w:rPr>
            </w:pPr>
            <w:r w:rsidRPr="00082548">
              <w:rPr>
                <w:rFonts w:ascii="Calibri" w:eastAsia="Times New Roman" w:hAnsi="Calibri" w:cs="Calibri"/>
                <w:noProof w:val="0"/>
                <w:color w:val="000000"/>
                <w:kern w:val="0"/>
                <w:lang w:val="en-RO" w:eastAsia="en-GB"/>
                <w14:ligatures w14:val="none"/>
              </w:rPr>
              <w:t>Mila 23</w:t>
            </w:r>
          </w:p>
        </w:tc>
        <w:tc>
          <w:tcPr>
            <w:tcW w:w="503" w:type="dxa"/>
            <w:shd w:val="clear" w:color="auto" w:fill="auto"/>
            <w:noWrap/>
            <w:vAlign w:val="bottom"/>
            <w:hideMark/>
          </w:tcPr>
          <w:p w14:paraId="7D6DFE22" w14:textId="77777777" w:rsidR="00082548" w:rsidRPr="00082548" w:rsidRDefault="00082548" w:rsidP="00082548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kern w:val="0"/>
                <w:lang w:val="en-RO" w:eastAsia="en-GB"/>
                <w14:ligatures w14:val="none"/>
              </w:rPr>
            </w:pPr>
            <w:r w:rsidRPr="00082548">
              <w:rPr>
                <w:rFonts w:ascii="Calibri" w:eastAsia="Times New Roman" w:hAnsi="Calibri" w:cs="Calibri"/>
                <w:noProof w:val="0"/>
                <w:color w:val="000000"/>
                <w:kern w:val="0"/>
                <w:lang w:val="en-RO" w:eastAsia="en-GB"/>
                <w14:ligatures w14:val="none"/>
              </w:rPr>
              <w:t>s</w:t>
            </w:r>
          </w:p>
        </w:tc>
        <w:tc>
          <w:tcPr>
            <w:tcW w:w="3686" w:type="dxa"/>
            <w:shd w:val="clear" w:color="auto" w:fill="auto"/>
            <w:noWrap/>
            <w:vAlign w:val="bottom"/>
            <w:hideMark/>
          </w:tcPr>
          <w:p w14:paraId="7FBB6BF6" w14:textId="77777777" w:rsidR="00082548" w:rsidRPr="00082548" w:rsidRDefault="00082548" w:rsidP="00082548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kern w:val="0"/>
                <w:lang w:val="en-RO" w:eastAsia="en-GB"/>
                <w14:ligatures w14:val="none"/>
              </w:rPr>
            </w:pPr>
            <w:r w:rsidRPr="00082548">
              <w:rPr>
                <w:rFonts w:ascii="Calibri" w:eastAsia="Times New Roman" w:hAnsi="Calibri" w:cs="Calibri"/>
                <w:noProof w:val="0"/>
                <w:color w:val="000000"/>
                <w:kern w:val="0"/>
                <w:lang w:val="en-RO" w:eastAsia="en-GB"/>
                <w14:ligatures w14:val="none"/>
              </w:rPr>
              <w:t>MILA 23 - CRIȘAN / TL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5429C81C" w14:textId="77777777" w:rsidR="00082548" w:rsidRPr="00082548" w:rsidRDefault="00082548" w:rsidP="000825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kern w:val="0"/>
                <w:lang w:val="en-RO" w:eastAsia="en-GB"/>
                <w14:ligatures w14:val="none"/>
              </w:rPr>
            </w:pPr>
            <w:r w:rsidRPr="00082548">
              <w:rPr>
                <w:rFonts w:ascii="Calibri" w:eastAsia="Times New Roman" w:hAnsi="Calibri" w:cs="Calibri"/>
                <w:noProof w:val="0"/>
                <w:color w:val="000000"/>
                <w:kern w:val="0"/>
                <w:lang w:val="en-RO" w:eastAsia="en-GB"/>
                <w14:ligatures w14:val="none"/>
              </w:rPr>
              <w:t>423209,788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61EEAADE" w14:textId="77777777" w:rsidR="00082548" w:rsidRPr="00082548" w:rsidRDefault="00082548" w:rsidP="000825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kern w:val="0"/>
                <w:lang w:val="en-RO" w:eastAsia="en-GB"/>
                <w14:ligatures w14:val="none"/>
              </w:rPr>
            </w:pPr>
            <w:r w:rsidRPr="00082548">
              <w:rPr>
                <w:rFonts w:ascii="Calibri" w:eastAsia="Times New Roman" w:hAnsi="Calibri" w:cs="Calibri"/>
                <w:noProof w:val="0"/>
                <w:color w:val="000000"/>
                <w:kern w:val="0"/>
                <w:lang w:val="en-RO" w:eastAsia="en-GB"/>
                <w14:ligatures w14:val="none"/>
              </w:rPr>
              <w:t>0,423</w:t>
            </w:r>
          </w:p>
        </w:tc>
      </w:tr>
      <w:tr w:rsidR="00082548" w:rsidRPr="00082548" w14:paraId="4319761C" w14:textId="77777777" w:rsidTr="00082548">
        <w:trPr>
          <w:trHeight w:val="300"/>
        </w:trPr>
        <w:tc>
          <w:tcPr>
            <w:tcW w:w="1760" w:type="dxa"/>
            <w:shd w:val="clear" w:color="auto" w:fill="auto"/>
            <w:noWrap/>
            <w:vAlign w:val="bottom"/>
            <w:hideMark/>
          </w:tcPr>
          <w:p w14:paraId="44D4A392" w14:textId="77777777" w:rsidR="00082548" w:rsidRPr="00082548" w:rsidRDefault="00082548" w:rsidP="00082548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kern w:val="0"/>
                <w:lang w:val="en-RO" w:eastAsia="en-GB"/>
                <w14:ligatures w14:val="none"/>
              </w:rPr>
            </w:pPr>
            <w:r w:rsidRPr="00082548">
              <w:rPr>
                <w:rFonts w:ascii="Calibri" w:eastAsia="Times New Roman" w:hAnsi="Calibri" w:cs="Calibri"/>
                <w:noProof w:val="0"/>
                <w:color w:val="000000"/>
                <w:kern w:val="0"/>
                <w:lang w:val="en-RO" w:eastAsia="en-GB"/>
                <w14:ligatures w14:val="none"/>
              </w:rPr>
              <w:t>Crișan</w:t>
            </w:r>
          </w:p>
        </w:tc>
        <w:tc>
          <w:tcPr>
            <w:tcW w:w="503" w:type="dxa"/>
            <w:shd w:val="clear" w:color="auto" w:fill="auto"/>
            <w:noWrap/>
            <w:vAlign w:val="bottom"/>
            <w:hideMark/>
          </w:tcPr>
          <w:p w14:paraId="2C93DEEC" w14:textId="77777777" w:rsidR="00082548" w:rsidRPr="00082548" w:rsidRDefault="00082548" w:rsidP="00082548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kern w:val="0"/>
                <w:lang w:val="en-RO" w:eastAsia="en-GB"/>
                <w14:ligatures w14:val="none"/>
              </w:rPr>
            </w:pPr>
            <w:r w:rsidRPr="00082548">
              <w:rPr>
                <w:rFonts w:ascii="Calibri" w:eastAsia="Times New Roman" w:hAnsi="Calibri" w:cs="Calibri"/>
                <w:noProof w:val="0"/>
                <w:color w:val="000000"/>
                <w:kern w:val="0"/>
                <w:lang w:val="en-RO" w:eastAsia="en-GB"/>
                <w14:ligatures w14:val="none"/>
              </w:rPr>
              <w:t>c</w:t>
            </w:r>
          </w:p>
        </w:tc>
        <w:tc>
          <w:tcPr>
            <w:tcW w:w="3686" w:type="dxa"/>
            <w:shd w:val="clear" w:color="auto" w:fill="auto"/>
            <w:noWrap/>
            <w:vAlign w:val="bottom"/>
            <w:hideMark/>
          </w:tcPr>
          <w:p w14:paraId="3FDBD721" w14:textId="77777777" w:rsidR="00082548" w:rsidRPr="00082548" w:rsidRDefault="00082548" w:rsidP="00082548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kern w:val="0"/>
                <w:lang w:val="en-RO" w:eastAsia="en-GB"/>
                <w14:ligatures w14:val="none"/>
              </w:rPr>
            </w:pPr>
            <w:r w:rsidRPr="00082548">
              <w:rPr>
                <w:rFonts w:ascii="Calibri" w:eastAsia="Times New Roman" w:hAnsi="Calibri" w:cs="Calibri"/>
                <w:noProof w:val="0"/>
                <w:color w:val="000000"/>
                <w:kern w:val="0"/>
                <w:lang w:val="en-RO" w:eastAsia="en-GB"/>
                <w14:ligatures w14:val="none"/>
              </w:rPr>
              <w:t>CRIȘAN - CRIȘAN / TL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6FD8ED32" w14:textId="77777777" w:rsidR="00082548" w:rsidRPr="00082548" w:rsidRDefault="00082548" w:rsidP="000825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kern w:val="0"/>
                <w:lang w:val="en-RO" w:eastAsia="en-GB"/>
                <w14:ligatures w14:val="none"/>
              </w:rPr>
            </w:pPr>
            <w:r w:rsidRPr="00082548">
              <w:rPr>
                <w:rFonts w:ascii="Calibri" w:eastAsia="Times New Roman" w:hAnsi="Calibri" w:cs="Calibri"/>
                <w:noProof w:val="0"/>
                <w:color w:val="000000"/>
                <w:kern w:val="0"/>
                <w:lang w:val="en-RO" w:eastAsia="en-GB"/>
                <w14:ligatures w14:val="none"/>
              </w:rPr>
              <w:t>348775,173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701079B1" w14:textId="77777777" w:rsidR="00082548" w:rsidRPr="00082548" w:rsidRDefault="00082548" w:rsidP="000825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kern w:val="0"/>
                <w:lang w:val="en-RO" w:eastAsia="en-GB"/>
                <w14:ligatures w14:val="none"/>
              </w:rPr>
            </w:pPr>
            <w:r w:rsidRPr="00082548">
              <w:rPr>
                <w:rFonts w:ascii="Calibri" w:eastAsia="Times New Roman" w:hAnsi="Calibri" w:cs="Calibri"/>
                <w:noProof w:val="0"/>
                <w:color w:val="000000"/>
                <w:kern w:val="0"/>
                <w:lang w:val="en-RO" w:eastAsia="en-GB"/>
                <w14:ligatures w14:val="none"/>
              </w:rPr>
              <w:t>0,349</w:t>
            </w:r>
          </w:p>
        </w:tc>
      </w:tr>
      <w:tr w:rsidR="00082548" w:rsidRPr="00082548" w14:paraId="7C848984" w14:textId="77777777" w:rsidTr="00082548">
        <w:trPr>
          <w:trHeight w:val="300"/>
        </w:trPr>
        <w:tc>
          <w:tcPr>
            <w:tcW w:w="1760" w:type="dxa"/>
            <w:shd w:val="clear" w:color="auto" w:fill="auto"/>
            <w:noWrap/>
            <w:vAlign w:val="bottom"/>
            <w:hideMark/>
          </w:tcPr>
          <w:p w14:paraId="42D4DEEC" w14:textId="77777777" w:rsidR="00082548" w:rsidRPr="00082548" w:rsidRDefault="00082548" w:rsidP="00082548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kern w:val="0"/>
                <w:lang w:val="en-RO" w:eastAsia="en-GB"/>
                <w14:ligatures w14:val="none"/>
              </w:rPr>
            </w:pPr>
            <w:r w:rsidRPr="00082548">
              <w:rPr>
                <w:rFonts w:ascii="Calibri" w:eastAsia="Times New Roman" w:hAnsi="Calibri" w:cs="Calibri"/>
                <w:noProof w:val="0"/>
                <w:color w:val="000000"/>
                <w:kern w:val="0"/>
                <w:lang w:val="en-RO" w:eastAsia="en-GB"/>
                <w14:ligatures w14:val="none"/>
              </w:rPr>
              <w:t>Sulina</w:t>
            </w:r>
          </w:p>
        </w:tc>
        <w:tc>
          <w:tcPr>
            <w:tcW w:w="503" w:type="dxa"/>
            <w:shd w:val="clear" w:color="auto" w:fill="auto"/>
            <w:noWrap/>
            <w:vAlign w:val="bottom"/>
            <w:hideMark/>
          </w:tcPr>
          <w:p w14:paraId="7B78D9E6" w14:textId="77777777" w:rsidR="00082548" w:rsidRPr="00082548" w:rsidRDefault="00082548" w:rsidP="00082548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kern w:val="0"/>
                <w:lang w:val="en-RO" w:eastAsia="en-GB"/>
                <w14:ligatures w14:val="none"/>
              </w:rPr>
            </w:pPr>
            <w:r w:rsidRPr="00082548">
              <w:rPr>
                <w:rFonts w:ascii="Calibri" w:eastAsia="Times New Roman" w:hAnsi="Calibri" w:cs="Calibri"/>
                <w:noProof w:val="0"/>
                <w:color w:val="000000"/>
                <w:kern w:val="0"/>
                <w:lang w:val="en-RO" w:eastAsia="en-GB"/>
                <w14:ligatures w14:val="none"/>
              </w:rPr>
              <w:t>o</w:t>
            </w:r>
          </w:p>
        </w:tc>
        <w:tc>
          <w:tcPr>
            <w:tcW w:w="3686" w:type="dxa"/>
            <w:shd w:val="clear" w:color="auto" w:fill="auto"/>
            <w:noWrap/>
            <w:vAlign w:val="bottom"/>
            <w:hideMark/>
          </w:tcPr>
          <w:p w14:paraId="664C4869" w14:textId="77777777" w:rsidR="00082548" w:rsidRPr="00082548" w:rsidRDefault="00082548" w:rsidP="00082548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kern w:val="0"/>
                <w:lang w:val="en-RO" w:eastAsia="en-GB"/>
                <w14:ligatures w14:val="none"/>
              </w:rPr>
            </w:pPr>
            <w:r w:rsidRPr="00082548">
              <w:rPr>
                <w:rFonts w:ascii="Calibri" w:eastAsia="Times New Roman" w:hAnsi="Calibri" w:cs="Calibri"/>
                <w:noProof w:val="0"/>
                <w:color w:val="000000"/>
                <w:kern w:val="0"/>
                <w:lang w:val="en-RO" w:eastAsia="en-GB"/>
                <w14:ligatures w14:val="none"/>
              </w:rPr>
              <w:t>SULINA - ORAȘ SULINA / TL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1782C7BA" w14:textId="77777777" w:rsidR="00082548" w:rsidRPr="00082548" w:rsidRDefault="00082548" w:rsidP="000825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kern w:val="0"/>
                <w:lang w:val="en-RO" w:eastAsia="en-GB"/>
                <w14:ligatures w14:val="none"/>
              </w:rPr>
            </w:pPr>
            <w:r w:rsidRPr="00082548">
              <w:rPr>
                <w:rFonts w:ascii="Calibri" w:eastAsia="Times New Roman" w:hAnsi="Calibri" w:cs="Calibri"/>
                <w:noProof w:val="0"/>
                <w:color w:val="000000"/>
                <w:kern w:val="0"/>
                <w:lang w:val="en-RO" w:eastAsia="en-GB"/>
                <w14:ligatures w14:val="none"/>
              </w:rPr>
              <w:t>1612554,437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0F34ED69" w14:textId="77777777" w:rsidR="00082548" w:rsidRPr="00082548" w:rsidRDefault="00082548" w:rsidP="000825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kern w:val="0"/>
                <w:lang w:val="en-RO" w:eastAsia="en-GB"/>
                <w14:ligatures w14:val="none"/>
              </w:rPr>
            </w:pPr>
            <w:r w:rsidRPr="00082548">
              <w:rPr>
                <w:rFonts w:ascii="Calibri" w:eastAsia="Times New Roman" w:hAnsi="Calibri" w:cs="Calibri"/>
                <w:noProof w:val="0"/>
                <w:color w:val="000000"/>
                <w:kern w:val="0"/>
                <w:lang w:val="en-RO" w:eastAsia="en-GB"/>
                <w14:ligatures w14:val="none"/>
              </w:rPr>
              <w:t>1,613</w:t>
            </w:r>
          </w:p>
        </w:tc>
      </w:tr>
      <w:tr w:rsidR="00082548" w:rsidRPr="00082548" w14:paraId="775991A0" w14:textId="77777777" w:rsidTr="00082548">
        <w:trPr>
          <w:trHeight w:val="300"/>
        </w:trPr>
        <w:tc>
          <w:tcPr>
            <w:tcW w:w="1760" w:type="dxa"/>
            <w:shd w:val="clear" w:color="auto" w:fill="auto"/>
            <w:noWrap/>
            <w:vAlign w:val="bottom"/>
            <w:hideMark/>
          </w:tcPr>
          <w:p w14:paraId="039C8BE3" w14:textId="77777777" w:rsidR="00082548" w:rsidRPr="00082548" w:rsidRDefault="00082548" w:rsidP="00082548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kern w:val="0"/>
                <w:lang w:val="en-RO" w:eastAsia="en-GB"/>
                <w14:ligatures w14:val="none"/>
              </w:rPr>
            </w:pPr>
            <w:r w:rsidRPr="00082548">
              <w:rPr>
                <w:rFonts w:ascii="Calibri" w:eastAsia="Times New Roman" w:hAnsi="Calibri" w:cs="Calibri"/>
                <w:noProof w:val="0"/>
                <w:color w:val="000000"/>
                <w:kern w:val="0"/>
                <w:lang w:val="en-RO" w:eastAsia="en-GB"/>
                <w14:ligatures w14:val="none"/>
              </w:rPr>
              <w:t>Caraorman</w:t>
            </w:r>
          </w:p>
        </w:tc>
        <w:tc>
          <w:tcPr>
            <w:tcW w:w="503" w:type="dxa"/>
            <w:shd w:val="clear" w:color="auto" w:fill="auto"/>
            <w:noWrap/>
            <w:vAlign w:val="bottom"/>
            <w:hideMark/>
          </w:tcPr>
          <w:p w14:paraId="27AF2B67" w14:textId="77777777" w:rsidR="00082548" w:rsidRPr="00082548" w:rsidRDefault="00082548" w:rsidP="00082548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kern w:val="0"/>
                <w:lang w:val="en-RO" w:eastAsia="en-GB"/>
                <w14:ligatures w14:val="none"/>
              </w:rPr>
            </w:pPr>
            <w:r w:rsidRPr="00082548">
              <w:rPr>
                <w:rFonts w:ascii="Calibri" w:eastAsia="Times New Roman" w:hAnsi="Calibri" w:cs="Calibri"/>
                <w:noProof w:val="0"/>
                <w:color w:val="000000"/>
                <w:kern w:val="0"/>
                <w:lang w:val="en-RO" w:eastAsia="en-GB"/>
                <w14:ligatures w14:val="none"/>
              </w:rPr>
              <w:t>s</w:t>
            </w:r>
          </w:p>
        </w:tc>
        <w:tc>
          <w:tcPr>
            <w:tcW w:w="3686" w:type="dxa"/>
            <w:shd w:val="clear" w:color="auto" w:fill="auto"/>
            <w:noWrap/>
            <w:vAlign w:val="bottom"/>
            <w:hideMark/>
          </w:tcPr>
          <w:p w14:paraId="0620E125" w14:textId="77777777" w:rsidR="00082548" w:rsidRPr="00082548" w:rsidRDefault="00082548" w:rsidP="00082548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kern w:val="0"/>
                <w:lang w:val="en-RO" w:eastAsia="en-GB"/>
                <w14:ligatures w14:val="none"/>
              </w:rPr>
            </w:pPr>
            <w:r w:rsidRPr="00082548">
              <w:rPr>
                <w:rFonts w:ascii="Calibri" w:eastAsia="Times New Roman" w:hAnsi="Calibri" w:cs="Calibri"/>
                <w:noProof w:val="0"/>
                <w:color w:val="000000"/>
                <w:kern w:val="0"/>
                <w:lang w:val="en-RO" w:eastAsia="en-GB"/>
                <w14:ligatures w14:val="none"/>
              </w:rPr>
              <w:t>CARAORMAN - CRIȘAN / TL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3669E9EF" w14:textId="77777777" w:rsidR="00082548" w:rsidRPr="00082548" w:rsidRDefault="00082548" w:rsidP="000825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kern w:val="0"/>
                <w:lang w:val="en-RO" w:eastAsia="en-GB"/>
                <w14:ligatures w14:val="none"/>
              </w:rPr>
            </w:pPr>
            <w:r w:rsidRPr="00082548">
              <w:rPr>
                <w:rFonts w:ascii="Calibri" w:eastAsia="Times New Roman" w:hAnsi="Calibri" w:cs="Calibri"/>
                <w:noProof w:val="0"/>
                <w:color w:val="000000"/>
                <w:kern w:val="0"/>
                <w:lang w:val="en-RO" w:eastAsia="en-GB"/>
                <w14:ligatures w14:val="none"/>
              </w:rPr>
              <w:t>1396641,152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18405715" w14:textId="77777777" w:rsidR="00082548" w:rsidRPr="00082548" w:rsidRDefault="00082548" w:rsidP="000825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kern w:val="0"/>
                <w:lang w:val="en-RO" w:eastAsia="en-GB"/>
                <w14:ligatures w14:val="none"/>
              </w:rPr>
            </w:pPr>
            <w:r w:rsidRPr="00082548">
              <w:rPr>
                <w:rFonts w:ascii="Calibri" w:eastAsia="Times New Roman" w:hAnsi="Calibri" w:cs="Calibri"/>
                <w:noProof w:val="0"/>
                <w:color w:val="000000"/>
                <w:kern w:val="0"/>
                <w:lang w:val="en-RO" w:eastAsia="en-GB"/>
                <w14:ligatures w14:val="none"/>
              </w:rPr>
              <w:t>1,397</w:t>
            </w:r>
          </w:p>
        </w:tc>
      </w:tr>
      <w:tr w:rsidR="00082548" w:rsidRPr="00082548" w14:paraId="45DC0BBD" w14:textId="77777777" w:rsidTr="00082548">
        <w:trPr>
          <w:trHeight w:val="300"/>
        </w:trPr>
        <w:tc>
          <w:tcPr>
            <w:tcW w:w="1760" w:type="dxa"/>
            <w:shd w:val="clear" w:color="auto" w:fill="auto"/>
            <w:noWrap/>
            <w:vAlign w:val="bottom"/>
            <w:hideMark/>
          </w:tcPr>
          <w:p w14:paraId="42348E87" w14:textId="77777777" w:rsidR="00082548" w:rsidRPr="00082548" w:rsidRDefault="00082548" w:rsidP="00082548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kern w:val="0"/>
                <w:lang w:val="en-RO" w:eastAsia="en-GB"/>
                <w14:ligatures w14:val="none"/>
              </w:rPr>
            </w:pPr>
            <w:r w:rsidRPr="00082548">
              <w:rPr>
                <w:rFonts w:ascii="Calibri" w:eastAsia="Times New Roman" w:hAnsi="Calibri" w:cs="Calibri"/>
                <w:noProof w:val="0"/>
                <w:color w:val="000000"/>
                <w:kern w:val="0"/>
                <w:lang w:val="en-RO" w:eastAsia="en-GB"/>
                <w14:ligatures w14:val="none"/>
              </w:rPr>
              <w:t>Sabangia</w:t>
            </w:r>
          </w:p>
        </w:tc>
        <w:tc>
          <w:tcPr>
            <w:tcW w:w="503" w:type="dxa"/>
            <w:shd w:val="clear" w:color="auto" w:fill="auto"/>
            <w:noWrap/>
            <w:vAlign w:val="bottom"/>
            <w:hideMark/>
          </w:tcPr>
          <w:p w14:paraId="754C9DFE" w14:textId="77777777" w:rsidR="00082548" w:rsidRPr="00082548" w:rsidRDefault="00082548" w:rsidP="00082548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kern w:val="0"/>
                <w:lang w:val="en-RO" w:eastAsia="en-GB"/>
                <w14:ligatures w14:val="none"/>
              </w:rPr>
            </w:pPr>
            <w:r w:rsidRPr="00082548">
              <w:rPr>
                <w:rFonts w:ascii="Calibri" w:eastAsia="Times New Roman" w:hAnsi="Calibri" w:cs="Calibri"/>
                <w:noProof w:val="0"/>
                <w:color w:val="000000"/>
                <w:kern w:val="0"/>
                <w:lang w:val="en-RO" w:eastAsia="en-GB"/>
                <w14:ligatures w14:val="none"/>
              </w:rPr>
              <w:t>s</w:t>
            </w:r>
          </w:p>
        </w:tc>
        <w:tc>
          <w:tcPr>
            <w:tcW w:w="3686" w:type="dxa"/>
            <w:shd w:val="clear" w:color="auto" w:fill="auto"/>
            <w:noWrap/>
            <w:vAlign w:val="bottom"/>
            <w:hideMark/>
          </w:tcPr>
          <w:p w14:paraId="17560805" w14:textId="77777777" w:rsidR="00082548" w:rsidRPr="00082548" w:rsidRDefault="00082548" w:rsidP="00082548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kern w:val="0"/>
                <w:lang w:val="en-RO" w:eastAsia="en-GB"/>
                <w14:ligatures w14:val="none"/>
              </w:rPr>
            </w:pPr>
            <w:r w:rsidRPr="00082548">
              <w:rPr>
                <w:rFonts w:ascii="Calibri" w:eastAsia="Times New Roman" w:hAnsi="Calibri" w:cs="Calibri"/>
                <w:noProof w:val="0"/>
                <w:color w:val="000000"/>
                <w:kern w:val="0"/>
                <w:lang w:val="en-RO" w:eastAsia="en-GB"/>
                <w14:ligatures w14:val="none"/>
              </w:rPr>
              <w:t>SABANGIA - SARICHIOI / TL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5A7E6D20" w14:textId="77777777" w:rsidR="00082548" w:rsidRPr="00082548" w:rsidRDefault="00082548" w:rsidP="000825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kern w:val="0"/>
                <w:lang w:val="en-RO" w:eastAsia="en-GB"/>
                <w14:ligatures w14:val="none"/>
              </w:rPr>
            </w:pPr>
            <w:r w:rsidRPr="00082548">
              <w:rPr>
                <w:rFonts w:ascii="Calibri" w:eastAsia="Times New Roman" w:hAnsi="Calibri" w:cs="Calibri"/>
                <w:noProof w:val="0"/>
                <w:color w:val="000000"/>
                <w:kern w:val="0"/>
                <w:lang w:val="en-RO" w:eastAsia="en-GB"/>
                <w14:ligatures w14:val="none"/>
              </w:rPr>
              <w:t>1043104,602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3F2D3F24" w14:textId="77777777" w:rsidR="00082548" w:rsidRPr="00082548" w:rsidRDefault="00082548" w:rsidP="000825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kern w:val="0"/>
                <w:lang w:val="en-RO" w:eastAsia="en-GB"/>
                <w14:ligatures w14:val="none"/>
              </w:rPr>
            </w:pPr>
            <w:r w:rsidRPr="00082548">
              <w:rPr>
                <w:rFonts w:ascii="Calibri" w:eastAsia="Times New Roman" w:hAnsi="Calibri" w:cs="Calibri"/>
                <w:noProof w:val="0"/>
                <w:color w:val="000000"/>
                <w:kern w:val="0"/>
                <w:lang w:val="en-RO" w:eastAsia="en-GB"/>
                <w14:ligatures w14:val="none"/>
              </w:rPr>
              <w:t>1,043</w:t>
            </w:r>
          </w:p>
        </w:tc>
      </w:tr>
      <w:tr w:rsidR="00082548" w:rsidRPr="00082548" w14:paraId="6CFA1A79" w14:textId="77777777" w:rsidTr="00082548">
        <w:trPr>
          <w:trHeight w:val="300"/>
        </w:trPr>
        <w:tc>
          <w:tcPr>
            <w:tcW w:w="1760" w:type="dxa"/>
            <w:shd w:val="clear" w:color="auto" w:fill="auto"/>
            <w:noWrap/>
            <w:vAlign w:val="bottom"/>
            <w:hideMark/>
          </w:tcPr>
          <w:p w14:paraId="25BB2C53" w14:textId="77777777" w:rsidR="00082548" w:rsidRPr="00082548" w:rsidRDefault="00082548" w:rsidP="00082548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kern w:val="0"/>
                <w:lang w:val="en-RO" w:eastAsia="en-GB"/>
                <w14:ligatures w14:val="none"/>
              </w:rPr>
            </w:pPr>
            <w:r w:rsidRPr="00082548">
              <w:rPr>
                <w:rFonts w:ascii="Calibri" w:eastAsia="Times New Roman" w:hAnsi="Calibri" w:cs="Calibri"/>
                <w:noProof w:val="0"/>
                <w:color w:val="000000"/>
                <w:kern w:val="0"/>
                <w:lang w:val="en-RO" w:eastAsia="en-GB"/>
                <w14:ligatures w14:val="none"/>
              </w:rPr>
              <w:t>Sarichioi</w:t>
            </w:r>
          </w:p>
        </w:tc>
        <w:tc>
          <w:tcPr>
            <w:tcW w:w="503" w:type="dxa"/>
            <w:shd w:val="clear" w:color="auto" w:fill="auto"/>
            <w:noWrap/>
            <w:vAlign w:val="bottom"/>
            <w:hideMark/>
          </w:tcPr>
          <w:p w14:paraId="18A03DC1" w14:textId="77777777" w:rsidR="00082548" w:rsidRPr="00082548" w:rsidRDefault="00082548" w:rsidP="00082548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kern w:val="0"/>
                <w:lang w:val="en-RO" w:eastAsia="en-GB"/>
                <w14:ligatures w14:val="none"/>
              </w:rPr>
            </w:pPr>
            <w:r w:rsidRPr="00082548">
              <w:rPr>
                <w:rFonts w:ascii="Calibri" w:eastAsia="Times New Roman" w:hAnsi="Calibri" w:cs="Calibri"/>
                <w:noProof w:val="0"/>
                <w:color w:val="000000"/>
                <w:kern w:val="0"/>
                <w:lang w:val="en-RO" w:eastAsia="en-GB"/>
                <w14:ligatures w14:val="none"/>
              </w:rPr>
              <w:t>c</w:t>
            </w:r>
          </w:p>
        </w:tc>
        <w:tc>
          <w:tcPr>
            <w:tcW w:w="3686" w:type="dxa"/>
            <w:shd w:val="clear" w:color="auto" w:fill="auto"/>
            <w:noWrap/>
            <w:vAlign w:val="bottom"/>
            <w:hideMark/>
          </w:tcPr>
          <w:p w14:paraId="566DC12C" w14:textId="77777777" w:rsidR="00082548" w:rsidRPr="00082548" w:rsidRDefault="00082548" w:rsidP="00082548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kern w:val="0"/>
                <w:lang w:val="en-RO" w:eastAsia="en-GB"/>
                <w14:ligatures w14:val="none"/>
              </w:rPr>
            </w:pPr>
            <w:r w:rsidRPr="00082548">
              <w:rPr>
                <w:rFonts w:ascii="Calibri" w:eastAsia="Times New Roman" w:hAnsi="Calibri" w:cs="Calibri"/>
                <w:noProof w:val="0"/>
                <w:color w:val="000000"/>
                <w:kern w:val="0"/>
                <w:lang w:val="en-RO" w:eastAsia="en-GB"/>
                <w14:ligatures w14:val="none"/>
              </w:rPr>
              <w:t>SARICHIOI - SARICHIOI / TL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4B988755" w14:textId="77777777" w:rsidR="00082548" w:rsidRPr="00082548" w:rsidRDefault="00082548" w:rsidP="000825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kern w:val="0"/>
                <w:lang w:val="en-RO" w:eastAsia="en-GB"/>
                <w14:ligatures w14:val="none"/>
              </w:rPr>
            </w:pPr>
            <w:r w:rsidRPr="00082548">
              <w:rPr>
                <w:rFonts w:ascii="Calibri" w:eastAsia="Times New Roman" w:hAnsi="Calibri" w:cs="Calibri"/>
                <w:noProof w:val="0"/>
                <w:color w:val="000000"/>
                <w:kern w:val="0"/>
                <w:lang w:val="en-RO" w:eastAsia="en-GB"/>
                <w14:ligatures w14:val="none"/>
              </w:rPr>
              <w:t>2377275,02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358C9342" w14:textId="77777777" w:rsidR="00082548" w:rsidRPr="00082548" w:rsidRDefault="00082548" w:rsidP="000825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kern w:val="0"/>
                <w:lang w:val="en-RO" w:eastAsia="en-GB"/>
                <w14:ligatures w14:val="none"/>
              </w:rPr>
            </w:pPr>
            <w:r w:rsidRPr="00082548">
              <w:rPr>
                <w:rFonts w:ascii="Calibri" w:eastAsia="Times New Roman" w:hAnsi="Calibri" w:cs="Calibri"/>
                <w:noProof w:val="0"/>
                <w:color w:val="000000"/>
                <w:kern w:val="0"/>
                <w:lang w:val="en-RO" w:eastAsia="en-GB"/>
                <w14:ligatures w14:val="none"/>
              </w:rPr>
              <w:t>2,377</w:t>
            </w:r>
          </w:p>
        </w:tc>
      </w:tr>
      <w:tr w:rsidR="00082548" w:rsidRPr="00082548" w14:paraId="618FDB57" w14:textId="77777777" w:rsidTr="00082548">
        <w:trPr>
          <w:trHeight w:val="300"/>
        </w:trPr>
        <w:tc>
          <w:tcPr>
            <w:tcW w:w="1760" w:type="dxa"/>
            <w:shd w:val="clear" w:color="auto" w:fill="auto"/>
            <w:noWrap/>
            <w:vAlign w:val="bottom"/>
            <w:hideMark/>
          </w:tcPr>
          <w:p w14:paraId="51D68972" w14:textId="77777777" w:rsidR="00082548" w:rsidRPr="00082548" w:rsidRDefault="00082548" w:rsidP="00082548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kern w:val="0"/>
                <w:lang w:val="en-RO" w:eastAsia="en-GB"/>
                <w14:ligatures w14:val="none"/>
              </w:rPr>
            </w:pPr>
            <w:r w:rsidRPr="00082548">
              <w:rPr>
                <w:rFonts w:ascii="Calibri" w:eastAsia="Times New Roman" w:hAnsi="Calibri" w:cs="Calibri"/>
                <w:noProof w:val="0"/>
                <w:color w:val="000000"/>
                <w:kern w:val="0"/>
                <w:lang w:val="en-RO" w:eastAsia="en-GB"/>
                <w14:ligatures w14:val="none"/>
              </w:rPr>
              <w:t>Zebil</w:t>
            </w:r>
          </w:p>
        </w:tc>
        <w:tc>
          <w:tcPr>
            <w:tcW w:w="503" w:type="dxa"/>
            <w:shd w:val="clear" w:color="auto" w:fill="auto"/>
            <w:noWrap/>
            <w:vAlign w:val="bottom"/>
            <w:hideMark/>
          </w:tcPr>
          <w:p w14:paraId="2E63AD10" w14:textId="77777777" w:rsidR="00082548" w:rsidRPr="00082548" w:rsidRDefault="00082548" w:rsidP="00082548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kern w:val="0"/>
                <w:lang w:val="en-RO" w:eastAsia="en-GB"/>
                <w14:ligatures w14:val="none"/>
              </w:rPr>
            </w:pPr>
            <w:r w:rsidRPr="00082548">
              <w:rPr>
                <w:rFonts w:ascii="Calibri" w:eastAsia="Times New Roman" w:hAnsi="Calibri" w:cs="Calibri"/>
                <w:noProof w:val="0"/>
                <w:color w:val="000000"/>
                <w:kern w:val="0"/>
                <w:lang w:val="en-RO" w:eastAsia="en-GB"/>
                <w14:ligatures w14:val="none"/>
              </w:rPr>
              <w:t>s</w:t>
            </w:r>
          </w:p>
        </w:tc>
        <w:tc>
          <w:tcPr>
            <w:tcW w:w="3686" w:type="dxa"/>
            <w:shd w:val="clear" w:color="auto" w:fill="auto"/>
            <w:noWrap/>
            <w:vAlign w:val="bottom"/>
            <w:hideMark/>
          </w:tcPr>
          <w:p w14:paraId="40F2FFB3" w14:textId="77777777" w:rsidR="00082548" w:rsidRPr="00082548" w:rsidRDefault="00082548" w:rsidP="00082548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kern w:val="0"/>
                <w:lang w:val="en-RO" w:eastAsia="en-GB"/>
                <w14:ligatures w14:val="none"/>
              </w:rPr>
            </w:pPr>
            <w:r w:rsidRPr="00082548">
              <w:rPr>
                <w:rFonts w:ascii="Calibri" w:eastAsia="Times New Roman" w:hAnsi="Calibri" w:cs="Calibri"/>
                <w:noProof w:val="0"/>
                <w:color w:val="000000"/>
                <w:kern w:val="0"/>
                <w:lang w:val="en-RO" w:eastAsia="en-GB"/>
                <w14:ligatures w14:val="none"/>
              </w:rPr>
              <w:t>ZEBIL - SARICHIOI / TL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45485B68" w14:textId="77777777" w:rsidR="00082548" w:rsidRPr="00082548" w:rsidRDefault="00082548" w:rsidP="000825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kern w:val="0"/>
                <w:lang w:val="en-RO" w:eastAsia="en-GB"/>
                <w14:ligatures w14:val="none"/>
              </w:rPr>
            </w:pPr>
            <w:r w:rsidRPr="00082548">
              <w:rPr>
                <w:rFonts w:ascii="Calibri" w:eastAsia="Times New Roman" w:hAnsi="Calibri" w:cs="Calibri"/>
                <w:noProof w:val="0"/>
                <w:color w:val="000000"/>
                <w:kern w:val="0"/>
                <w:lang w:val="en-RO" w:eastAsia="en-GB"/>
                <w14:ligatures w14:val="none"/>
              </w:rPr>
              <w:t>1445516,765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03E77568" w14:textId="77777777" w:rsidR="00082548" w:rsidRPr="00082548" w:rsidRDefault="00082548" w:rsidP="000825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kern w:val="0"/>
                <w:lang w:val="en-RO" w:eastAsia="en-GB"/>
                <w14:ligatures w14:val="none"/>
              </w:rPr>
            </w:pPr>
            <w:r w:rsidRPr="00082548">
              <w:rPr>
                <w:rFonts w:ascii="Calibri" w:eastAsia="Times New Roman" w:hAnsi="Calibri" w:cs="Calibri"/>
                <w:noProof w:val="0"/>
                <w:color w:val="000000"/>
                <w:kern w:val="0"/>
                <w:lang w:val="en-RO" w:eastAsia="en-GB"/>
                <w14:ligatures w14:val="none"/>
              </w:rPr>
              <w:t>1,446</w:t>
            </w:r>
          </w:p>
        </w:tc>
      </w:tr>
      <w:tr w:rsidR="00082548" w:rsidRPr="00082548" w14:paraId="540C53FB" w14:textId="77777777" w:rsidTr="00082548">
        <w:trPr>
          <w:trHeight w:val="300"/>
        </w:trPr>
        <w:tc>
          <w:tcPr>
            <w:tcW w:w="1760" w:type="dxa"/>
            <w:shd w:val="clear" w:color="auto" w:fill="auto"/>
            <w:noWrap/>
            <w:vAlign w:val="bottom"/>
            <w:hideMark/>
          </w:tcPr>
          <w:p w14:paraId="66DE7A29" w14:textId="77777777" w:rsidR="00082548" w:rsidRPr="00082548" w:rsidRDefault="00082548" w:rsidP="00082548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kern w:val="0"/>
                <w:lang w:val="en-RO" w:eastAsia="en-GB"/>
                <w14:ligatures w14:val="none"/>
              </w:rPr>
            </w:pPr>
            <w:r w:rsidRPr="00082548">
              <w:rPr>
                <w:rFonts w:ascii="Calibri" w:eastAsia="Times New Roman" w:hAnsi="Calibri" w:cs="Calibri"/>
                <w:noProof w:val="0"/>
                <w:color w:val="000000"/>
                <w:kern w:val="0"/>
                <w:lang w:val="en-RO" w:eastAsia="en-GB"/>
                <w14:ligatures w14:val="none"/>
              </w:rPr>
              <w:t>Sfântu Gheorghe</w:t>
            </w:r>
          </w:p>
        </w:tc>
        <w:tc>
          <w:tcPr>
            <w:tcW w:w="503" w:type="dxa"/>
            <w:shd w:val="clear" w:color="auto" w:fill="auto"/>
            <w:noWrap/>
            <w:vAlign w:val="bottom"/>
            <w:hideMark/>
          </w:tcPr>
          <w:p w14:paraId="000163C5" w14:textId="77777777" w:rsidR="00082548" w:rsidRPr="00082548" w:rsidRDefault="00082548" w:rsidP="00082548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kern w:val="0"/>
                <w:lang w:val="en-RO" w:eastAsia="en-GB"/>
                <w14:ligatures w14:val="none"/>
              </w:rPr>
            </w:pPr>
            <w:r w:rsidRPr="00082548">
              <w:rPr>
                <w:rFonts w:ascii="Calibri" w:eastAsia="Times New Roman" w:hAnsi="Calibri" w:cs="Calibri"/>
                <w:noProof w:val="0"/>
                <w:color w:val="000000"/>
                <w:kern w:val="0"/>
                <w:lang w:val="en-RO" w:eastAsia="en-GB"/>
                <w14:ligatures w14:val="none"/>
              </w:rPr>
              <w:t>c</w:t>
            </w:r>
          </w:p>
        </w:tc>
        <w:tc>
          <w:tcPr>
            <w:tcW w:w="3686" w:type="dxa"/>
            <w:shd w:val="clear" w:color="auto" w:fill="auto"/>
            <w:noWrap/>
            <w:vAlign w:val="bottom"/>
            <w:hideMark/>
          </w:tcPr>
          <w:p w14:paraId="505D2D1F" w14:textId="77777777" w:rsidR="00082548" w:rsidRPr="00082548" w:rsidRDefault="00082548" w:rsidP="00082548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kern w:val="0"/>
                <w:lang w:val="en-RO" w:eastAsia="en-GB"/>
                <w14:ligatures w14:val="none"/>
              </w:rPr>
            </w:pPr>
            <w:r w:rsidRPr="00082548">
              <w:rPr>
                <w:rFonts w:ascii="Calibri" w:eastAsia="Times New Roman" w:hAnsi="Calibri" w:cs="Calibri"/>
                <w:noProof w:val="0"/>
                <w:color w:val="000000"/>
                <w:kern w:val="0"/>
                <w:lang w:val="en-RO" w:eastAsia="en-GB"/>
                <w14:ligatures w14:val="none"/>
              </w:rPr>
              <w:t>SFÂNTU GHEORGHE  TL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2198CCB7" w14:textId="77777777" w:rsidR="00082548" w:rsidRPr="00082548" w:rsidRDefault="00082548" w:rsidP="000825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kern w:val="0"/>
                <w:lang w:val="en-RO" w:eastAsia="en-GB"/>
                <w14:ligatures w14:val="none"/>
              </w:rPr>
            </w:pPr>
            <w:r w:rsidRPr="00082548">
              <w:rPr>
                <w:rFonts w:ascii="Calibri" w:eastAsia="Times New Roman" w:hAnsi="Calibri" w:cs="Calibri"/>
                <w:noProof w:val="0"/>
                <w:color w:val="000000"/>
                <w:kern w:val="0"/>
                <w:lang w:val="en-RO" w:eastAsia="en-GB"/>
                <w14:ligatures w14:val="none"/>
              </w:rPr>
              <w:t>750655,922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7DF250A2" w14:textId="77777777" w:rsidR="00082548" w:rsidRPr="00082548" w:rsidRDefault="00082548" w:rsidP="000825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kern w:val="0"/>
                <w:lang w:val="en-RO" w:eastAsia="en-GB"/>
                <w14:ligatures w14:val="none"/>
              </w:rPr>
            </w:pPr>
            <w:r w:rsidRPr="00082548">
              <w:rPr>
                <w:rFonts w:ascii="Calibri" w:eastAsia="Times New Roman" w:hAnsi="Calibri" w:cs="Calibri"/>
                <w:noProof w:val="0"/>
                <w:color w:val="000000"/>
                <w:kern w:val="0"/>
                <w:lang w:val="en-RO" w:eastAsia="en-GB"/>
                <w14:ligatures w14:val="none"/>
              </w:rPr>
              <w:t>0,751</w:t>
            </w:r>
          </w:p>
        </w:tc>
      </w:tr>
      <w:tr w:rsidR="00082548" w:rsidRPr="00082548" w14:paraId="01FF6C0C" w14:textId="77777777" w:rsidTr="00082548">
        <w:trPr>
          <w:trHeight w:val="300"/>
        </w:trPr>
        <w:tc>
          <w:tcPr>
            <w:tcW w:w="1760" w:type="dxa"/>
            <w:shd w:val="clear" w:color="auto" w:fill="auto"/>
            <w:noWrap/>
            <w:vAlign w:val="bottom"/>
            <w:hideMark/>
          </w:tcPr>
          <w:p w14:paraId="77FEAB0F" w14:textId="77777777" w:rsidR="00082548" w:rsidRPr="00082548" w:rsidRDefault="00082548" w:rsidP="00082548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kern w:val="0"/>
                <w:lang w:val="en-RO" w:eastAsia="en-GB"/>
                <w14:ligatures w14:val="none"/>
              </w:rPr>
            </w:pPr>
            <w:r w:rsidRPr="00082548">
              <w:rPr>
                <w:rFonts w:ascii="Calibri" w:eastAsia="Times New Roman" w:hAnsi="Calibri" w:cs="Calibri"/>
                <w:noProof w:val="0"/>
                <w:color w:val="000000"/>
                <w:kern w:val="0"/>
                <w:lang w:val="en-RO" w:eastAsia="en-GB"/>
                <w14:ligatures w14:val="none"/>
              </w:rPr>
              <w:t>Enisala</w:t>
            </w:r>
          </w:p>
        </w:tc>
        <w:tc>
          <w:tcPr>
            <w:tcW w:w="503" w:type="dxa"/>
            <w:shd w:val="clear" w:color="auto" w:fill="auto"/>
            <w:noWrap/>
            <w:vAlign w:val="bottom"/>
            <w:hideMark/>
          </w:tcPr>
          <w:p w14:paraId="7FF54758" w14:textId="77777777" w:rsidR="00082548" w:rsidRPr="00082548" w:rsidRDefault="00082548" w:rsidP="00082548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kern w:val="0"/>
                <w:lang w:val="en-RO" w:eastAsia="en-GB"/>
                <w14:ligatures w14:val="none"/>
              </w:rPr>
            </w:pPr>
            <w:r w:rsidRPr="00082548">
              <w:rPr>
                <w:rFonts w:ascii="Calibri" w:eastAsia="Times New Roman" w:hAnsi="Calibri" w:cs="Calibri"/>
                <w:noProof w:val="0"/>
                <w:color w:val="000000"/>
                <w:kern w:val="0"/>
                <w:lang w:val="en-RO" w:eastAsia="en-GB"/>
                <w14:ligatures w14:val="none"/>
              </w:rPr>
              <w:t>s</w:t>
            </w:r>
          </w:p>
        </w:tc>
        <w:tc>
          <w:tcPr>
            <w:tcW w:w="3686" w:type="dxa"/>
            <w:shd w:val="clear" w:color="auto" w:fill="auto"/>
            <w:noWrap/>
            <w:vAlign w:val="bottom"/>
            <w:hideMark/>
          </w:tcPr>
          <w:p w14:paraId="7FBF068E" w14:textId="77777777" w:rsidR="00082548" w:rsidRPr="00082548" w:rsidRDefault="00082548" w:rsidP="00082548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kern w:val="0"/>
                <w:lang w:val="en-RO" w:eastAsia="en-GB"/>
                <w14:ligatures w14:val="none"/>
              </w:rPr>
            </w:pPr>
            <w:r w:rsidRPr="00082548">
              <w:rPr>
                <w:rFonts w:ascii="Calibri" w:eastAsia="Times New Roman" w:hAnsi="Calibri" w:cs="Calibri"/>
                <w:noProof w:val="0"/>
                <w:color w:val="000000"/>
                <w:kern w:val="0"/>
                <w:lang w:val="en-RO" w:eastAsia="en-GB"/>
                <w14:ligatures w14:val="none"/>
              </w:rPr>
              <w:t>ENISALA - SARICHIOI / TL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5E6B8512" w14:textId="77777777" w:rsidR="00082548" w:rsidRPr="00082548" w:rsidRDefault="00082548" w:rsidP="000825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kern w:val="0"/>
                <w:lang w:val="en-RO" w:eastAsia="en-GB"/>
                <w14:ligatures w14:val="none"/>
              </w:rPr>
            </w:pPr>
            <w:r w:rsidRPr="00082548">
              <w:rPr>
                <w:rFonts w:ascii="Calibri" w:eastAsia="Times New Roman" w:hAnsi="Calibri" w:cs="Calibri"/>
                <w:noProof w:val="0"/>
                <w:color w:val="000000"/>
                <w:kern w:val="0"/>
                <w:lang w:val="en-RO" w:eastAsia="en-GB"/>
                <w14:ligatures w14:val="none"/>
              </w:rPr>
              <w:t>926157,214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5DDCFDBF" w14:textId="77777777" w:rsidR="00082548" w:rsidRPr="00082548" w:rsidRDefault="00082548" w:rsidP="000825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kern w:val="0"/>
                <w:lang w:val="en-RO" w:eastAsia="en-GB"/>
                <w14:ligatures w14:val="none"/>
              </w:rPr>
            </w:pPr>
            <w:r w:rsidRPr="00082548">
              <w:rPr>
                <w:rFonts w:ascii="Calibri" w:eastAsia="Times New Roman" w:hAnsi="Calibri" w:cs="Calibri"/>
                <w:noProof w:val="0"/>
                <w:color w:val="000000"/>
                <w:kern w:val="0"/>
                <w:lang w:val="en-RO" w:eastAsia="en-GB"/>
                <w14:ligatures w14:val="none"/>
              </w:rPr>
              <w:t>0,926</w:t>
            </w:r>
          </w:p>
        </w:tc>
      </w:tr>
      <w:tr w:rsidR="00082548" w:rsidRPr="00082548" w14:paraId="0DD74265" w14:textId="77777777" w:rsidTr="00082548">
        <w:trPr>
          <w:trHeight w:val="300"/>
        </w:trPr>
        <w:tc>
          <w:tcPr>
            <w:tcW w:w="1760" w:type="dxa"/>
            <w:shd w:val="clear" w:color="auto" w:fill="auto"/>
            <w:noWrap/>
            <w:vAlign w:val="bottom"/>
            <w:hideMark/>
          </w:tcPr>
          <w:p w14:paraId="3EE0ABCD" w14:textId="77777777" w:rsidR="00082548" w:rsidRPr="00082548" w:rsidRDefault="00082548" w:rsidP="00082548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kern w:val="0"/>
                <w:lang w:val="en-RO" w:eastAsia="en-GB"/>
                <w14:ligatures w14:val="none"/>
              </w:rPr>
            </w:pPr>
            <w:r w:rsidRPr="00082548">
              <w:rPr>
                <w:rFonts w:ascii="Calibri" w:eastAsia="Times New Roman" w:hAnsi="Calibri" w:cs="Calibri"/>
                <w:noProof w:val="0"/>
                <w:color w:val="000000"/>
                <w:kern w:val="0"/>
                <w:lang w:val="en-RO" w:eastAsia="en-GB"/>
                <w14:ligatures w14:val="none"/>
              </w:rPr>
              <w:t>Visterna</w:t>
            </w:r>
          </w:p>
        </w:tc>
        <w:tc>
          <w:tcPr>
            <w:tcW w:w="503" w:type="dxa"/>
            <w:shd w:val="clear" w:color="auto" w:fill="auto"/>
            <w:noWrap/>
            <w:vAlign w:val="bottom"/>
            <w:hideMark/>
          </w:tcPr>
          <w:p w14:paraId="4C2BAE17" w14:textId="77777777" w:rsidR="00082548" w:rsidRPr="00082548" w:rsidRDefault="00082548" w:rsidP="00082548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kern w:val="0"/>
                <w:lang w:val="en-RO" w:eastAsia="en-GB"/>
                <w14:ligatures w14:val="none"/>
              </w:rPr>
            </w:pPr>
            <w:r w:rsidRPr="00082548">
              <w:rPr>
                <w:rFonts w:ascii="Calibri" w:eastAsia="Times New Roman" w:hAnsi="Calibri" w:cs="Calibri"/>
                <w:noProof w:val="0"/>
                <w:color w:val="000000"/>
                <w:kern w:val="0"/>
                <w:lang w:val="en-RO" w:eastAsia="en-GB"/>
                <w14:ligatures w14:val="none"/>
              </w:rPr>
              <w:t>s</w:t>
            </w:r>
          </w:p>
        </w:tc>
        <w:tc>
          <w:tcPr>
            <w:tcW w:w="3686" w:type="dxa"/>
            <w:shd w:val="clear" w:color="auto" w:fill="auto"/>
            <w:noWrap/>
            <w:vAlign w:val="bottom"/>
            <w:hideMark/>
          </w:tcPr>
          <w:p w14:paraId="42C2984C" w14:textId="77777777" w:rsidR="00082548" w:rsidRPr="00082548" w:rsidRDefault="00082548" w:rsidP="00082548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kern w:val="0"/>
                <w:lang w:val="en-RO" w:eastAsia="en-GB"/>
                <w14:ligatures w14:val="none"/>
              </w:rPr>
            </w:pPr>
            <w:r w:rsidRPr="00082548">
              <w:rPr>
                <w:rFonts w:ascii="Calibri" w:eastAsia="Times New Roman" w:hAnsi="Calibri" w:cs="Calibri"/>
                <w:noProof w:val="0"/>
                <w:color w:val="000000"/>
                <w:kern w:val="0"/>
                <w:lang w:val="en-RO" w:eastAsia="en-GB"/>
                <w14:ligatures w14:val="none"/>
              </w:rPr>
              <w:t>VISTERNA - SARICHIOI / TL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3E5983AF" w14:textId="77777777" w:rsidR="00082548" w:rsidRPr="00082548" w:rsidRDefault="00082548" w:rsidP="000825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kern w:val="0"/>
                <w:lang w:val="en-RO" w:eastAsia="en-GB"/>
                <w14:ligatures w14:val="none"/>
              </w:rPr>
            </w:pPr>
            <w:r w:rsidRPr="00082548">
              <w:rPr>
                <w:rFonts w:ascii="Calibri" w:eastAsia="Times New Roman" w:hAnsi="Calibri" w:cs="Calibri"/>
                <w:noProof w:val="0"/>
                <w:color w:val="000000"/>
                <w:kern w:val="0"/>
                <w:lang w:val="en-RO" w:eastAsia="en-GB"/>
                <w14:ligatures w14:val="none"/>
              </w:rPr>
              <w:t>553072,426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0B1DB5E1" w14:textId="77777777" w:rsidR="00082548" w:rsidRPr="00082548" w:rsidRDefault="00082548" w:rsidP="000825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kern w:val="0"/>
                <w:lang w:val="en-RO" w:eastAsia="en-GB"/>
                <w14:ligatures w14:val="none"/>
              </w:rPr>
            </w:pPr>
            <w:r w:rsidRPr="00082548">
              <w:rPr>
                <w:rFonts w:ascii="Calibri" w:eastAsia="Times New Roman" w:hAnsi="Calibri" w:cs="Calibri"/>
                <w:noProof w:val="0"/>
                <w:color w:val="000000"/>
                <w:kern w:val="0"/>
                <w:lang w:val="en-RO" w:eastAsia="en-GB"/>
                <w14:ligatures w14:val="none"/>
              </w:rPr>
              <w:t>0,553</w:t>
            </w:r>
          </w:p>
        </w:tc>
      </w:tr>
    </w:tbl>
    <w:p w14:paraId="03DA31B3" w14:textId="77777777" w:rsidR="00082548" w:rsidRDefault="00082548" w:rsidP="0096540B">
      <w:pPr>
        <w:autoSpaceDE w:val="0"/>
        <w:autoSpaceDN w:val="0"/>
        <w:adjustRightInd w:val="0"/>
        <w:spacing w:after="0" w:line="240" w:lineRule="auto"/>
        <w:rPr>
          <w:noProof w:val="0"/>
        </w:rPr>
      </w:pPr>
    </w:p>
    <w:p w14:paraId="0494FC9D" w14:textId="77777777" w:rsidR="00082548" w:rsidRPr="00801E52" w:rsidRDefault="00082548" w:rsidP="0096540B">
      <w:pPr>
        <w:autoSpaceDE w:val="0"/>
        <w:autoSpaceDN w:val="0"/>
        <w:adjustRightInd w:val="0"/>
        <w:spacing w:after="0" w:line="240" w:lineRule="auto"/>
        <w:rPr>
          <w:noProof w:val="0"/>
        </w:rPr>
      </w:pPr>
    </w:p>
    <w:p w14:paraId="69FCD002" w14:textId="5F229871" w:rsidR="00FA7D46" w:rsidRPr="00801E52" w:rsidRDefault="00FA7D46" w:rsidP="0096540B">
      <w:pPr>
        <w:autoSpaceDE w:val="0"/>
        <w:autoSpaceDN w:val="0"/>
        <w:adjustRightInd w:val="0"/>
        <w:spacing w:after="0" w:line="240" w:lineRule="auto"/>
        <w:rPr>
          <w:noProof w:val="0"/>
        </w:rPr>
      </w:pPr>
      <w:r w:rsidRPr="00801E52">
        <w:rPr>
          <w:b/>
          <w:bCs/>
          <w:noProof w:val="0"/>
        </w:rPr>
        <w:t xml:space="preserve">O aplicație foarte </w:t>
      </w:r>
      <w:r w:rsidR="003D168B" w:rsidRPr="00801E52">
        <w:rPr>
          <w:b/>
          <w:bCs/>
          <w:noProof w:val="0"/>
        </w:rPr>
        <w:t>elocventă</w:t>
      </w:r>
      <w:r w:rsidR="00801E52">
        <w:rPr>
          <w:b/>
          <w:bCs/>
          <w:noProof w:val="0"/>
        </w:rPr>
        <w:t xml:space="preserve"> (cu excelent impact vizual)</w:t>
      </w:r>
      <w:r w:rsidR="003D168B" w:rsidRPr="00801E52">
        <w:rPr>
          <w:b/>
          <w:bCs/>
          <w:noProof w:val="0"/>
        </w:rPr>
        <w:t xml:space="preserve"> care prezintă marile fluvii de pe glob (inclusiv Dunărea),</w:t>
      </w:r>
      <w:r w:rsidR="003D168B" w:rsidRPr="00801E52">
        <w:rPr>
          <w:noProof w:val="0"/>
        </w:rPr>
        <w:t xml:space="preserve"> împreună cu afluenții lor, în poziții verticale, ca niște copaci </w:t>
      </w:r>
      <w:r w:rsidR="003D168B" w:rsidRPr="00801E52">
        <w:rPr>
          <w:noProof w:val="0"/>
        </w:rPr>
        <w:t>care se ridică înspre cer</w:t>
      </w:r>
      <w:r w:rsidR="003D168B" w:rsidRPr="00801E52">
        <w:rPr>
          <w:noProof w:val="0"/>
        </w:rPr>
        <w:t xml:space="preserve">, „înfipți” în pământ la locul de vărsare: </w:t>
      </w:r>
      <w:proofErr w:type="spellStart"/>
      <w:r w:rsidR="003D168B" w:rsidRPr="00801E52">
        <w:rPr>
          <w:i/>
          <w:iCs/>
          <w:noProof w:val="0"/>
        </w:rPr>
        <w:t>This</w:t>
      </w:r>
      <w:proofErr w:type="spellEnd"/>
      <w:r w:rsidR="003D168B" w:rsidRPr="00801E52">
        <w:rPr>
          <w:i/>
          <w:iCs/>
          <w:noProof w:val="0"/>
        </w:rPr>
        <w:t xml:space="preserve"> </w:t>
      </w:r>
      <w:proofErr w:type="spellStart"/>
      <w:r w:rsidR="003D168B" w:rsidRPr="00801E52">
        <w:rPr>
          <w:i/>
          <w:iCs/>
          <w:noProof w:val="0"/>
        </w:rPr>
        <w:t>animated</w:t>
      </w:r>
      <w:proofErr w:type="spellEnd"/>
      <w:r w:rsidR="003D168B" w:rsidRPr="00801E52">
        <w:rPr>
          <w:i/>
          <w:iCs/>
          <w:noProof w:val="0"/>
        </w:rPr>
        <w:t xml:space="preserve"> </w:t>
      </w:r>
      <w:proofErr w:type="spellStart"/>
      <w:r w:rsidR="003D168B" w:rsidRPr="00801E52">
        <w:rPr>
          <w:i/>
          <w:iCs/>
          <w:noProof w:val="0"/>
        </w:rPr>
        <w:t>map</w:t>
      </w:r>
      <w:proofErr w:type="spellEnd"/>
      <w:r w:rsidR="003D168B" w:rsidRPr="00801E52">
        <w:rPr>
          <w:i/>
          <w:iCs/>
          <w:noProof w:val="0"/>
        </w:rPr>
        <w:t xml:space="preserve"> </w:t>
      </w:r>
      <w:proofErr w:type="spellStart"/>
      <w:r w:rsidR="003D168B" w:rsidRPr="00801E52">
        <w:rPr>
          <w:i/>
          <w:iCs/>
          <w:noProof w:val="0"/>
        </w:rPr>
        <w:t>imagines</w:t>
      </w:r>
      <w:proofErr w:type="spellEnd"/>
      <w:r w:rsidR="003D168B" w:rsidRPr="00801E52">
        <w:rPr>
          <w:i/>
          <w:iCs/>
          <w:noProof w:val="0"/>
        </w:rPr>
        <w:t xml:space="preserve"> </w:t>
      </w:r>
      <w:proofErr w:type="spellStart"/>
      <w:r w:rsidR="003D168B" w:rsidRPr="00801E52">
        <w:rPr>
          <w:i/>
          <w:iCs/>
          <w:noProof w:val="0"/>
        </w:rPr>
        <w:t>rivers</w:t>
      </w:r>
      <w:proofErr w:type="spellEnd"/>
      <w:r w:rsidR="003D168B" w:rsidRPr="00801E52">
        <w:rPr>
          <w:i/>
          <w:iCs/>
          <w:noProof w:val="0"/>
        </w:rPr>
        <w:t xml:space="preserve"> </w:t>
      </w:r>
      <w:proofErr w:type="spellStart"/>
      <w:r w:rsidR="003D168B" w:rsidRPr="00801E52">
        <w:rPr>
          <w:i/>
          <w:iCs/>
          <w:noProof w:val="0"/>
        </w:rPr>
        <w:t>standing</w:t>
      </w:r>
      <w:proofErr w:type="spellEnd"/>
      <w:r w:rsidR="003D168B" w:rsidRPr="00801E52">
        <w:rPr>
          <w:i/>
          <w:iCs/>
          <w:noProof w:val="0"/>
        </w:rPr>
        <w:t xml:space="preserve"> </w:t>
      </w:r>
      <w:proofErr w:type="spellStart"/>
      <w:r w:rsidR="003D168B" w:rsidRPr="00801E52">
        <w:rPr>
          <w:i/>
          <w:iCs/>
          <w:noProof w:val="0"/>
        </w:rPr>
        <w:t>up</w:t>
      </w:r>
      <w:proofErr w:type="spellEnd"/>
      <w:r w:rsidR="003D168B" w:rsidRPr="00801E52">
        <w:rPr>
          <w:i/>
          <w:iCs/>
          <w:noProof w:val="0"/>
        </w:rPr>
        <w:t xml:space="preserve"> </w:t>
      </w:r>
      <w:proofErr w:type="spellStart"/>
      <w:r w:rsidR="003D168B" w:rsidRPr="00801E52">
        <w:rPr>
          <w:i/>
          <w:iCs/>
          <w:noProof w:val="0"/>
        </w:rPr>
        <w:t>like</w:t>
      </w:r>
      <w:proofErr w:type="spellEnd"/>
      <w:r w:rsidR="003D168B" w:rsidRPr="00801E52">
        <w:rPr>
          <w:i/>
          <w:iCs/>
          <w:noProof w:val="0"/>
        </w:rPr>
        <w:t xml:space="preserve"> </w:t>
      </w:r>
      <w:proofErr w:type="spellStart"/>
      <w:r w:rsidR="003D168B" w:rsidRPr="00801E52">
        <w:rPr>
          <w:i/>
          <w:iCs/>
          <w:noProof w:val="0"/>
        </w:rPr>
        <w:t>trees</w:t>
      </w:r>
      <w:proofErr w:type="spellEnd"/>
      <w:r w:rsidR="003D168B" w:rsidRPr="00801E52">
        <w:rPr>
          <w:i/>
          <w:iCs/>
          <w:noProof w:val="0"/>
        </w:rPr>
        <w:t xml:space="preserve">. The link </w:t>
      </w:r>
      <w:proofErr w:type="spellStart"/>
      <w:r w:rsidR="003D168B" w:rsidRPr="00801E52">
        <w:rPr>
          <w:i/>
          <w:iCs/>
          <w:noProof w:val="0"/>
        </w:rPr>
        <w:t>shows</w:t>
      </w:r>
      <w:proofErr w:type="spellEnd"/>
      <w:r w:rsidR="003D168B" w:rsidRPr="00801E52">
        <w:rPr>
          <w:i/>
          <w:iCs/>
          <w:noProof w:val="0"/>
        </w:rPr>
        <w:t xml:space="preserve"> </w:t>
      </w:r>
      <w:proofErr w:type="spellStart"/>
      <w:r w:rsidR="003D168B" w:rsidRPr="00801E52">
        <w:rPr>
          <w:i/>
          <w:iCs/>
          <w:noProof w:val="0"/>
        </w:rPr>
        <w:t>you</w:t>
      </w:r>
      <w:proofErr w:type="spellEnd"/>
      <w:r w:rsidR="003D168B" w:rsidRPr="00801E52">
        <w:rPr>
          <w:i/>
          <w:iCs/>
          <w:noProof w:val="0"/>
        </w:rPr>
        <w:t xml:space="preserve"> an </w:t>
      </w:r>
      <w:proofErr w:type="spellStart"/>
      <w:r w:rsidR="003D168B" w:rsidRPr="00801E52">
        <w:rPr>
          <w:i/>
          <w:iCs/>
          <w:noProof w:val="0"/>
        </w:rPr>
        <w:t>animated</w:t>
      </w:r>
      <w:proofErr w:type="spellEnd"/>
      <w:r w:rsidR="003D168B" w:rsidRPr="00801E52">
        <w:rPr>
          <w:i/>
          <w:iCs/>
          <w:noProof w:val="0"/>
        </w:rPr>
        <w:t xml:space="preserve"> </w:t>
      </w:r>
      <w:proofErr w:type="spellStart"/>
      <w:r w:rsidR="003D168B" w:rsidRPr="00801E52">
        <w:rPr>
          <w:i/>
          <w:iCs/>
          <w:noProof w:val="0"/>
        </w:rPr>
        <w:t>globe</w:t>
      </w:r>
      <w:proofErr w:type="spellEnd"/>
      <w:r w:rsidR="003D168B" w:rsidRPr="00801E52">
        <w:rPr>
          <w:i/>
          <w:iCs/>
          <w:noProof w:val="0"/>
        </w:rPr>
        <w:t xml:space="preserve">. </w:t>
      </w:r>
      <w:proofErr w:type="spellStart"/>
      <w:r w:rsidR="003D168B" w:rsidRPr="00801E52">
        <w:rPr>
          <w:i/>
          <w:iCs/>
          <w:noProof w:val="0"/>
        </w:rPr>
        <w:t>Explore</w:t>
      </w:r>
      <w:proofErr w:type="spellEnd"/>
      <w:r w:rsidR="003D168B" w:rsidRPr="00801E52">
        <w:rPr>
          <w:i/>
          <w:iCs/>
          <w:noProof w:val="0"/>
        </w:rPr>
        <w:t xml:space="preserve"> </w:t>
      </w:r>
      <w:proofErr w:type="spellStart"/>
      <w:r w:rsidR="003D168B" w:rsidRPr="00801E52">
        <w:rPr>
          <w:i/>
          <w:iCs/>
          <w:noProof w:val="0"/>
        </w:rPr>
        <w:t>the</w:t>
      </w:r>
      <w:proofErr w:type="spellEnd"/>
      <w:r w:rsidR="003D168B" w:rsidRPr="00801E52">
        <w:rPr>
          <w:i/>
          <w:iCs/>
          <w:noProof w:val="0"/>
        </w:rPr>
        <w:t xml:space="preserve"> </w:t>
      </w:r>
      <w:proofErr w:type="spellStart"/>
      <w:r w:rsidR="003D168B" w:rsidRPr="00801E52">
        <w:rPr>
          <w:i/>
          <w:iCs/>
          <w:noProof w:val="0"/>
        </w:rPr>
        <w:t>world</w:t>
      </w:r>
      <w:proofErr w:type="spellEnd"/>
      <w:r w:rsidR="003D168B" w:rsidRPr="00801E52">
        <w:rPr>
          <w:i/>
          <w:iCs/>
          <w:noProof w:val="0"/>
        </w:rPr>
        <w:t xml:space="preserve"> of </w:t>
      </w:r>
      <w:proofErr w:type="spellStart"/>
      <w:r w:rsidR="003D168B" w:rsidRPr="00801E52">
        <w:rPr>
          <w:i/>
          <w:iCs/>
          <w:noProof w:val="0"/>
        </w:rPr>
        <w:t>river</w:t>
      </w:r>
      <w:proofErr w:type="spellEnd"/>
      <w:r w:rsidR="003D168B" w:rsidRPr="00801E52">
        <w:rPr>
          <w:i/>
          <w:iCs/>
          <w:noProof w:val="0"/>
        </w:rPr>
        <w:t xml:space="preserve"> </w:t>
      </w:r>
      <w:proofErr w:type="spellStart"/>
      <w:r w:rsidR="003D168B" w:rsidRPr="00801E52">
        <w:rPr>
          <w:i/>
          <w:iCs/>
          <w:noProof w:val="0"/>
        </w:rPr>
        <w:t>trees</w:t>
      </w:r>
      <w:proofErr w:type="spellEnd"/>
      <w:r w:rsidR="003D168B" w:rsidRPr="00801E52">
        <w:rPr>
          <w:i/>
          <w:iCs/>
          <w:noProof w:val="0"/>
        </w:rPr>
        <w:t xml:space="preserve"> </w:t>
      </w:r>
      <w:proofErr w:type="spellStart"/>
      <w:r w:rsidR="003D168B" w:rsidRPr="00801E52">
        <w:rPr>
          <w:i/>
          <w:iCs/>
          <w:noProof w:val="0"/>
        </w:rPr>
        <w:t>and</w:t>
      </w:r>
      <w:proofErr w:type="spellEnd"/>
      <w:r w:rsidR="003D168B" w:rsidRPr="00801E52">
        <w:rPr>
          <w:i/>
          <w:iCs/>
          <w:noProof w:val="0"/>
        </w:rPr>
        <w:t xml:space="preserve"> </w:t>
      </w:r>
      <w:proofErr w:type="spellStart"/>
      <w:r w:rsidR="003D168B" w:rsidRPr="00801E52">
        <w:rPr>
          <w:i/>
          <w:iCs/>
          <w:noProof w:val="0"/>
        </w:rPr>
        <w:t>see</w:t>
      </w:r>
      <w:proofErr w:type="spellEnd"/>
      <w:r w:rsidR="003D168B" w:rsidRPr="00801E52">
        <w:rPr>
          <w:i/>
          <w:iCs/>
          <w:noProof w:val="0"/>
        </w:rPr>
        <w:t xml:space="preserve"> </w:t>
      </w:r>
      <w:proofErr w:type="spellStart"/>
      <w:r w:rsidR="003D168B" w:rsidRPr="00801E52">
        <w:rPr>
          <w:i/>
          <w:iCs/>
          <w:noProof w:val="0"/>
        </w:rPr>
        <w:t>what</w:t>
      </w:r>
      <w:proofErr w:type="spellEnd"/>
      <w:r w:rsidR="003D168B" w:rsidRPr="00801E52">
        <w:rPr>
          <w:i/>
          <w:iCs/>
          <w:noProof w:val="0"/>
        </w:rPr>
        <w:t xml:space="preserve"> </w:t>
      </w:r>
      <w:proofErr w:type="spellStart"/>
      <w:r w:rsidR="003D168B" w:rsidRPr="00801E52">
        <w:rPr>
          <w:i/>
          <w:iCs/>
          <w:noProof w:val="0"/>
        </w:rPr>
        <w:t>your</w:t>
      </w:r>
      <w:proofErr w:type="spellEnd"/>
      <w:r w:rsidR="003D168B" w:rsidRPr="00801E52">
        <w:rPr>
          <w:i/>
          <w:iCs/>
          <w:noProof w:val="0"/>
        </w:rPr>
        <w:t xml:space="preserve"> </w:t>
      </w:r>
      <w:proofErr w:type="spellStart"/>
      <w:r w:rsidR="003D168B" w:rsidRPr="00801E52">
        <w:rPr>
          <w:i/>
          <w:iCs/>
          <w:noProof w:val="0"/>
        </w:rPr>
        <w:t>favourite</w:t>
      </w:r>
      <w:proofErr w:type="spellEnd"/>
      <w:r w:rsidR="003D168B" w:rsidRPr="00801E52">
        <w:rPr>
          <w:i/>
          <w:iCs/>
          <w:noProof w:val="0"/>
        </w:rPr>
        <w:t xml:space="preserve"> </w:t>
      </w:r>
      <w:proofErr w:type="spellStart"/>
      <w:r w:rsidR="003D168B" w:rsidRPr="00801E52">
        <w:rPr>
          <w:i/>
          <w:iCs/>
          <w:noProof w:val="0"/>
        </w:rPr>
        <w:t>river</w:t>
      </w:r>
      <w:proofErr w:type="spellEnd"/>
      <w:r w:rsidR="003D168B" w:rsidRPr="00801E52">
        <w:rPr>
          <w:i/>
          <w:iCs/>
          <w:noProof w:val="0"/>
        </w:rPr>
        <w:t xml:space="preserve"> </w:t>
      </w:r>
      <w:proofErr w:type="spellStart"/>
      <w:r w:rsidR="003D168B" w:rsidRPr="00801E52">
        <w:rPr>
          <w:i/>
          <w:iCs/>
          <w:noProof w:val="0"/>
        </w:rPr>
        <w:t>looks</w:t>
      </w:r>
      <w:proofErr w:type="spellEnd"/>
      <w:r w:rsidR="003D168B" w:rsidRPr="00801E52">
        <w:rPr>
          <w:i/>
          <w:iCs/>
          <w:noProof w:val="0"/>
        </w:rPr>
        <w:t xml:space="preserve"> </w:t>
      </w:r>
      <w:proofErr w:type="spellStart"/>
      <w:r w:rsidR="003D168B" w:rsidRPr="00801E52">
        <w:rPr>
          <w:i/>
          <w:iCs/>
          <w:noProof w:val="0"/>
        </w:rPr>
        <w:t>like</w:t>
      </w:r>
      <w:proofErr w:type="spellEnd"/>
      <w:r w:rsidR="003D168B" w:rsidRPr="00801E52">
        <w:rPr>
          <w:i/>
          <w:iCs/>
          <w:noProof w:val="0"/>
        </w:rPr>
        <w:t xml:space="preserve"> </w:t>
      </w:r>
      <w:proofErr w:type="spellStart"/>
      <w:r w:rsidR="003D168B" w:rsidRPr="00801E52">
        <w:rPr>
          <w:i/>
          <w:iCs/>
          <w:noProof w:val="0"/>
        </w:rPr>
        <w:t>standing</w:t>
      </w:r>
      <w:proofErr w:type="spellEnd"/>
      <w:r w:rsidR="003D168B" w:rsidRPr="00801E52">
        <w:rPr>
          <w:i/>
          <w:iCs/>
          <w:noProof w:val="0"/>
        </w:rPr>
        <w:t xml:space="preserve"> </w:t>
      </w:r>
      <w:proofErr w:type="spellStart"/>
      <w:r w:rsidR="003D168B" w:rsidRPr="00801E52">
        <w:rPr>
          <w:i/>
          <w:iCs/>
          <w:noProof w:val="0"/>
        </w:rPr>
        <w:t>upright</w:t>
      </w:r>
      <w:proofErr w:type="spellEnd"/>
      <w:r w:rsidR="003D168B" w:rsidRPr="00801E52">
        <w:rPr>
          <w:i/>
          <w:iCs/>
          <w:noProof w:val="0"/>
        </w:rPr>
        <w:t xml:space="preserve">! </w:t>
      </w:r>
      <w:proofErr w:type="spellStart"/>
      <w:r w:rsidR="003D168B" w:rsidRPr="00801E52">
        <w:rPr>
          <w:i/>
          <w:iCs/>
          <w:noProof w:val="0"/>
        </w:rPr>
        <w:t>Source</w:t>
      </w:r>
      <w:proofErr w:type="spellEnd"/>
      <w:r w:rsidR="003D168B" w:rsidRPr="00801E52">
        <w:rPr>
          <w:noProof w:val="0"/>
        </w:rPr>
        <w:t xml:space="preserve">: </w:t>
      </w:r>
      <w:hyperlink r:id="rId8" w:history="1">
        <w:r w:rsidR="003D168B" w:rsidRPr="00801E52">
          <w:rPr>
            <w:rStyle w:val="Hyperlink"/>
            <w:noProof w:val="0"/>
          </w:rPr>
          <w:t>https://buff.ly/3RBG1t4</w:t>
        </w:r>
      </w:hyperlink>
      <w:r w:rsidR="003D168B" w:rsidRPr="00801E52">
        <w:rPr>
          <w:noProof w:val="0"/>
        </w:rPr>
        <w:t xml:space="preserve"> </w:t>
      </w:r>
    </w:p>
    <w:sectPr w:rsidR="00FA7D46" w:rsidRPr="00801E52">
      <w:footerReference w:type="even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A974FA" w14:textId="77777777" w:rsidR="00D14895" w:rsidRDefault="00D14895" w:rsidP="00F92BED">
      <w:pPr>
        <w:spacing w:after="0" w:line="240" w:lineRule="auto"/>
      </w:pPr>
      <w:r>
        <w:separator/>
      </w:r>
    </w:p>
  </w:endnote>
  <w:endnote w:type="continuationSeparator" w:id="0">
    <w:p w14:paraId="5F2E7DE3" w14:textId="77777777" w:rsidR="00D14895" w:rsidRDefault="00D14895" w:rsidP="00F92B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1204562970"/>
      <w:docPartObj>
        <w:docPartGallery w:val="Page Numbers (Bottom of Page)"/>
        <w:docPartUnique/>
      </w:docPartObj>
    </w:sdtPr>
    <w:sdtContent>
      <w:p w14:paraId="5A7A1BB7" w14:textId="47D89D5E" w:rsidR="00F92BED" w:rsidRDefault="00F92BED" w:rsidP="003B0EC4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0E046A99" w14:textId="77777777" w:rsidR="00F92BED" w:rsidRDefault="00F92BED" w:rsidP="00F92BED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528179634"/>
      <w:docPartObj>
        <w:docPartGallery w:val="Page Numbers (Bottom of Page)"/>
        <w:docPartUnique/>
      </w:docPartObj>
    </w:sdtPr>
    <w:sdtContent>
      <w:p w14:paraId="29467C2D" w14:textId="1E2D53CB" w:rsidR="00F92BED" w:rsidRDefault="00F92BED" w:rsidP="003B0EC4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t>1</w:t>
        </w:r>
        <w:r>
          <w:rPr>
            <w:rStyle w:val="PageNumber"/>
          </w:rPr>
          <w:fldChar w:fldCharType="end"/>
        </w:r>
      </w:p>
    </w:sdtContent>
  </w:sdt>
  <w:p w14:paraId="4B161593" w14:textId="77777777" w:rsidR="00F92BED" w:rsidRDefault="00F92BED" w:rsidP="00F92BED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49F265" w14:textId="77777777" w:rsidR="00D14895" w:rsidRDefault="00D14895" w:rsidP="00F92BED">
      <w:pPr>
        <w:spacing w:after="0" w:line="240" w:lineRule="auto"/>
      </w:pPr>
      <w:r>
        <w:separator/>
      </w:r>
    </w:p>
  </w:footnote>
  <w:footnote w:type="continuationSeparator" w:id="0">
    <w:p w14:paraId="2BE85B85" w14:textId="77777777" w:rsidR="00D14895" w:rsidRDefault="00D14895" w:rsidP="00F92BE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54F5C"/>
    <w:multiLevelType w:val="hybridMultilevel"/>
    <w:tmpl w:val="C470A4EC"/>
    <w:lvl w:ilvl="0" w:tplc="F3CA50B0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F67FE7"/>
    <w:multiLevelType w:val="hybridMultilevel"/>
    <w:tmpl w:val="65947D68"/>
    <w:lvl w:ilvl="0" w:tplc="0809000F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FFFFFFFF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18B467E9"/>
    <w:multiLevelType w:val="hybridMultilevel"/>
    <w:tmpl w:val="8A8A43DA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76488A"/>
    <w:multiLevelType w:val="hybridMultilevel"/>
    <w:tmpl w:val="BA9A4738"/>
    <w:lvl w:ilvl="0" w:tplc="4EC44D4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453E17"/>
    <w:multiLevelType w:val="hybridMultilevel"/>
    <w:tmpl w:val="2068AED6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521B5E"/>
    <w:multiLevelType w:val="hybridMultilevel"/>
    <w:tmpl w:val="28EA131C"/>
    <w:lvl w:ilvl="0" w:tplc="FA9CDD72">
      <w:start w:val="3"/>
      <w:numFmt w:val="bullet"/>
      <w:lvlText w:val=""/>
      <w:lvlJc w:val="left"/>
      <w:pPr>
        <w:ind w:left="1068" w:hanging="360"/>
      </w:pPr>
      <w:rPr>
        <w:rFonts w:ascii="Wingdings" w:eastAsiaTheme="minorHAnsi" w:hAnsi="Wingdings" w:cstheme="minorHAnsi" w:hint="default"/>
        <w:b/>
      </w:rPr>
    </w:lvl>
    <w:lvl w:ilvl="1" w:tplc="08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28074902"/>
    <w:multiLevelType w:val="multilevel"/>
    <w:tmpl w:val="3708AB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E953A3E"/>
    <w:multiLevelType w:val="hybridMultilevel"/>
    <w:tmpl w:val="34308E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CF6F40"/>
    <w:multiLevelType w:val="hybridMultilevel"/>
    <w:tmpl w:val="67768A48"/>
    <w:lvl w:ilvl="0" w:tplc="FFFFFFFF">
      <w:start w:val="1"/>
      <w:numFmt w:val="upperLetter"/>
      <w:lvlText w:val="%1."/>
      <w:lvlJc w:val="left"/>
      <w:pPr>
        <w:ind w:left="1068" w:hanging="360"/>
      </w:pPr>
      <w:rPr>
        <w:rFonts w:hint="default"/>
        <w:b/>
      </w:rPr>
    </w:lvl>
    <w:lvl w:ilvl="1" w:tplc="FFFFFFFF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4C8728C3"/>
    <w:multiLevelType w:val="hybridMultilevel"/>
    <w:tmpl w:val="076E51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474CCB"/>
    <w:multiLevelType w:val="hybridMultilevel"/>
    <w:tmpl w:val="8A8A43DA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09E6309"/>
    <w:multiLevelType w:val="multilevel"/>
    <w:tmpl w:val="8DD257F8"/>
    <w:styleLink w:val="CurrentList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29B2659"/>
    <w:multiLevelType w:val="hybridMultilevel"/>
    <w:tmpl w:val="DACC6BEC"/>
    <w:lvl w:ilvl="0" w:tplc="FA9CDD72">
      <w:start w:val="3"/>
      <w:numFmt w:val="bullet"/>
      <w:lvlText w:val=""/>
      <w:lvlJc w:val="left"/>
      <w:pPr>
        <w:ind w:left="360" w:hanging="360"/>
      </w:pPr>
      <w:rPr>
        <w:rFonts w:ascii="Wingdings" w:eastAsiaTheme="minorHAnsi" w:hAnsi="Wingdings" w:cstheme="minorHAnsi" w:hint="default"/>
        <w:b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D15020B"/>
    <w:multiLevelType w:val="hybridMultilevel"/>
    <w:tmpl w:val="0A0A710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BC3B10"/>
    <w:multiLevelType w:val="hybridMultilevel"/>
    <w:tmpl w:val="1B9A56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56166516">
    <w:abstractNumId w:val="6"/>
  </w:num>
  <w:num w:numId="2" w16cid:durableId="1240405286">
    <w:abstractNumId w:val="0"/>
  </w:num>
  <w:num w:numId="3" w16cid:durableId="233054504">
    <w:abstractNumId w:val="7"/>
  </w:num>
  <w:num w:numId="4" w16cid:durableId="1251349205">
    <w:abstractNumId w:val="3"/>
  </w:num>
  <w:num w:numId="5" w16cid:durableId="755712644">
    <w:abstractNumId w:val="4"/>
  </w:num>
  <w:num w:numId="6" w16cid:durableId="1130170901">
    <w:abstractNumId w:val="14"/>
  </w:num>
  <w:num w:numId="7" w16cid:durableId="1099987624">
    <w:abstractNumId w:val="10"/>
  </w:num>
  <w:num w:numId="8" w16cid:durableId="1073165807">
    <w:abstractNumId w:val="9"/>
  </w:num>
  <w:num w:numId="9" w16cid:durableId="301227603">
    <w:abstractNumId w:val="11"/>
  </w:num>
  <w:num w:numId="10" w16cid:durableId="498619434">
    <w:abstractNumId w:val="2"/>
  </w:num>
  <w:num w:numId="11" w16cid:durableId="256836060">
    <w:abstractNumId w:val="12"/>
  </w:num>
  <w:num w:numId="12" w16cid:durableId="222526522">
    <w:abstractNumId w:val="5"/>
  </w:num>
  <w:num w:numId="13" w16cid:durableId="797650033">
    <w:abstractNumId w:val="8"/>
  </w:num>
  <w:num w:numId="14" w16cid:durableId="499541173">
    <w:abstractNumId w:val="1"/>
  </w:num>
  <w:num w:numId="15" w16cid:durableId="174294395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69E2"/>
    <w:rsid w:val="00005A55"/>
    <w:rsid w:val="00022FA1"/>
    <w:rsid w:val="00073B15"/>
    <w:rsid w:val="00082548"/>
    <w:rsid w:val="000C6EAD"/>
    <w:rsid w:val="000D69B4"/>
    <w:rsid w:val="00104D90"/>
    <w:rsid w:val="00131178"/>
    <w:rsid w:val="00137969"/>
    <w:rsid w:val="00154085"/>
    <w:rsid w:val="0018384C"/>
    <w:rsid w:val="001B1F73"/>
    <w:rsid w:val="001C6E1F"/>
    <w:rsid w:val="001E3BAD"/>
    <w:rsid w:val="00275543"/>
    <w:rsid w:val="00284D2A"/>
    <w:rsid w:val="00295341"/>
    <w:rsid w:val="002E2D60"/>
    <w:rsid w:val="003105FD"/>
    <w:rsid w:val="00315062"/>
    <w:rsid w:val="00320FA0"/>
    <w:rsid w:val="0033091B"/>
    <w:rsid w:val="00362B05"/>
    <w:rsid w:val="003D168B"/>
    <w:rsid w:val="004261BE"/>
    <w:rsid w:val="00433E82"/>
    <w:rsid w:val="00436A57"/>
    <w:rsid w:val="00490545"/>
    <w:rsid w:val="00495201"/>
    <w:rsid w:val="004D6AC7"/>
    <w:rsid w:val="004E0658"/>
    <w:rsid w:val="005202C4"/>
    <w:rsid w:val="0053263F"/>
    <w:rsid w:val="005B1F75"/>
    <w:rsid w:val="005E31A6"/>
    <w:rsid w:val="00681849"/>
    <w:rsid w:val="006F6A4B"/>
    <w:rsid w:val="0071558F"/>
    <w:rsid w:val="00740E57"/>
    <w:rsid w:val="0074676B"/>
    <w:rsid w:val="007A55F8"/>
    <w:rsid w:val="007D2FCD"/>
    <w:rsid w:val="007D69E2"/>
    <w:rsid w:val="007F3D2F"/>
    <w:rsid w:val="00801E52"/>
    <w:rsid w:val="00833485"/>
    <w:rsid w:val="00850D2B"/>
    <w:rsid w:val="00851F9D"/>
    <w:rsid w:val="0087300C"/>
    <w:rsid w:val="008D73DA"/>
    <w:rsid w:val="008F3283"/>
    <w:rsid w:val="00902280"/>
    <w:rsid w:val="00925529"/>
    <w:rsid w:val="0096540B"/>
    <w:rsid w:val="0097595E"/>
    <w:rsid w:val="00976C76"/>
    <w:rsid w:val="0099659B"/>
    <w:rsid w:val="009D1430"/>
    <w:rsid w:val="009F4825"/>
    <w:rsid w:val="00AA48BE"/>
    <w:rsid w:val="00AA7947"/>
    <w:rsid w:val="00B03A7E"/>
    <w:rsid w:val="00B07515"/>
    <w:rsid w:val="00B24F80"/>
    <w:rsid w:val="00B7108C"/>
    <w:rsid w:val="00BC3D28"/>
    <w:rsid w:val="00BD49E7"/>
    <w:rsid w:val="00BF4070"/>
    <w:rsid w:val="00C517DD"/>
    <w:rsid w:val="00C54527"/>
    <w:rsid w:val="00CE4C92"/>
    <w:rsid w:val="00D14895"/>
    <w:rsid w:val="00D26108"/>
    <w:rsid w:val="00D44037"/>
    <w:rsid w:val="00DB415E"/>
    <w:rsid w:val="00DD3298"/>
    <w:rsid w:val="00DF0658"/>
    <w:rsid w:val="00E301B5"/>
    <w:rsid w:val="00E67995"/>
    <w:rsid w:val="00E7361D"/>
    <w:rsid w:val="00E75A94"/>
    <w:rsid w:val="00EB4D3F"/>
    <w:rsid w:val="00F6107A"/>
    <w:rsid w:val="00F92BED"/>
    <w:rsid w:val="00F92DE0"/>
    <w:rsid w:val="00FA2E84"/>
    <w:rsid w:val="00FA7D46"/>
    <w:rsid w:val="00FC4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3593F67"/>
  <w15:chartTrackingRefBased/>
  <w15:docId w15:val="{A3EDECA2-0998-4CE9-A445-644DF5FE36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paragraph" w:styleId="Heading1">
    <w:name w:val="heading 1"/>
    <w:basedOn w:val="Normal"/>
    <w:next w:val="Normal"/>
    <w:link w:val="Heading1Char"/>
    <w:uiPriority w:val="9"/>
    <w:qFormat/>
    <w:rsid w:val="007D69E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D69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D69E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D69E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D69E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D69E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D69E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D69E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D69E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D69E2"/>
    <w:rPr>
      <w:rFonts w:asciiTheme="majorHAnsi" w:eastAsiaTheme="majorEastAsia" w:hAnsiTheme="majorHAnsi" w:cstheme="majorBidi"/>
      <w:noProof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D69E2"/>
    <w:rPr>
      <w:rFonts w:asciiTheme="majorHAnsi" w:eastAsiaTheme="majorEastAsia" w:hAnsiTheme="majorHAnsi" w:cstheme="majorBidi"/>
      <w:noProof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D69E2"/>
    <w:rPr>
      <w:rFonts w:eastAsiaTheme="majorEastAsia" w:cstheme="majorBidi"/>
      <w:noProof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D69E2"/>
    <w:rPr>
      <w:rFonts w:eastAsiaTheme="majorEastAsia" w:cstheme="majorBidi"/>
      <w:i/>
      <w:iCs/>
      <w:noProof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D69E2"/>
    <w:rPr>
      <w:rFonts w:eastAsiaTheme="majorEastAsia" w:cstheme="majorBidi"/>
      <w:noProof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D69E2"/>
    <w:rPr>
      <w:rFonts w:eastAsiaTheme="majorEastAsia" w:cstheme="majorBidi"/>
      <w:i/>
      <w:iCs/>
      <w:noProof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D69E2"/>
    <w:rPr>
      <w:rFonts w:eastAsiaTheme="majorEastAsia" w:cstheme="majorBidi"/>
      <w:noProof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D69E2"/>
    <w:rPr>
      <w:rFonts w:eastAsiaTheme="majorEastAsia" w:cstheme="majorBidi"/>
      <w:i/>
      <w:iCs/>
      <w:noProof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D69E2"/>
    <w:rPr>
      <w:rFonts w:eastAsiaTheme="majorEastAsia" w:cstheme="majorBidi"/>
      <w:noProof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D69E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D69E2"/>
    <w:rPr>
      <w:rFonts w:asciiTheme="majorHAnsi" w:eastAsiaTheme="majorEastAsia" w:hAnsiTheme="majorHAnsi" w:cstheme="majorBidi"/>
      <w:noProof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D69E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D69E2"/>
    <w:rPr>
      <w:rFonts w:eastAsiaTheme="majorEastAsia" w:cstheme="majorBidi"/>
      <w:noProof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D69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D69E2"/>
    <w:rPr>
      <w:i/>
      <w:iCs/>
      <w:noProof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D69E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D69E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D69E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D69E2"/>
    <w:rPr>
      <w:i/>
      <w:iCs/>
      <w:noProof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D69E2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29534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95341"/>
    <w:rPr>
      <w:color w:val="605E5C"/>
      <w:shd w:val="clear" w:color="auto" w:fill="E1DFDD"/>
    </w:rPr>
  </w:style>
  <w:style w:type="paragraph" w:styleId="TOC1">
    <w:name w:val="toc 1"/>
    <w:basedOn w:val="Normal"/>
    <w:next w:val="Normal"/>
    <w:autoRedefine/>
    <w:uiPriority w:val="39"/>
    <w:unhideWhenUsed/>
    <w:rsid w:val="005B1F75"/>
    <w:pPr>
      <w:spacing w:before="360" w:after="360"/>
    </w:pPr>
    <w:rPr>
      <w:rFonts w:cstheme="minorHAnsi"/>
      <w:b/>
      <w:bCs/>
      <w:caps/>
      <w:u w:val="single"/>
    </w:rPr>
  </w:style>
  <w:style w:type="paragraph" w:styleId="TOC2">
    <w:name w:val="toc 2"/>
    <w:basedOn w:val="Normal"/>
    <w:next w:val="Normal"/>
    <w:autoRedefine/>
    <w:uiPriority w:val="39"/>
    <w:unhideWhenUsed/>
    <w:rsid w:val="005B1F75"/>
    <w:pPr>
      <w:spacing w:after="0"/>
    </w:pPr>
    <w:rPr>
      <w:rFonts w:cstheme="minorHAnsi"/>
      <w:b/>
      <w:bCs/>
      <w:smallCaps/>
    </w:rPr>
  </w:style>
  <w:style w:type="paragraph" w:styleId="TOC3">
    <w:name w:val="toc 3"/>
    <w:basedOn w:val="Normal"/>
    <w:next w:val="Normal"/>
    <w:autoRedefine/>
    <w:uiPriority w:val="39"/>
    <w:unhideWhenUsed/>
    <w:rsid w:val="005B1F75"/>
    <w:pPr>
      <w:spacing w:after="0"/>
    </w:pPr>
    <w:rPr>
      <w:rFonts w:cstheme="minorHAnsi"/>
      <w:smallCaps/>
    </w:rPr>
  </w:style>
  <w:style w:type="paragraph" w:styleId="TOC4">
    <w:name w:val="toc 4"/>
    <w:basedOn w:val="Normal"/>
    <w:next w:val="Normal"/>
    <w:autoRedefine/>
    <w:uiPriority w:val="39"/>
    <w:unhideWhenUsed/>
    <w:rsid w:val="005B1F75"/>
    <w:pPr>
      <w:spacing w:after="0"/>
    </w:pPr>
    <w:rPr>
      <w:rFonts w:cstheme="minorHAnsi"/>
    </w:rPr>
  </w:style>
  <w:style w:type="paragraph" w:styleId="TOC5">
    <w:name w:val="toc 5"/>
    <w:basedOn w:val="Normal"/>
    <w:next w:val="Normal"/>
    <w:autoRedefine/>
    <w:uiPriority w:val="39"/>
    <w:unhideWhenUsed/>
    <w:rsid w:val="005B1F75"/>
    <w:pPr>
      <w:spacing w:after="0"/>
    </w:pPr>
    <w:rPr>
      <w:rFonts w:cstheme="minorHAnsi"/>
    </w:rPr>
  </w:style>
  <w:style w:type="paragraph" w:styleId="TOC6">
    <w:name w:val="toc 6"/>
    <w:basedOn w:val="Normal"/>
    <w:next w:val="Normal"/>
    <w:autoRedefine/>
    <w:uiPriority w:val="39"/>
    <w:unhideWhenUsed/>
    <w:rsid w:val="005B1F75"/>
    <w:pPr>
      <w:spacing w:after="0"/>
    </w:pPr>
    <w:rPr>
      <w:rFonts w:cstheme="minorHAnsi"/>
    </w:rPr>
  </w:style>
  <w:style w:type="paragraph" w:styleId="TOC7">
    <w:name w:val="toc 7"/>
    <w:basedOn w:val="Normal"/>
    <w:next w:val="Normal"/>
    <w:autoRedefine/>
    <w:uiPriority w:val="39"/>
    <w:unhideWhenUsed/>
    <w:rsid w:val="005B1F75"/>
    <w:pPr>
      <w:spacing w:after="0"/>
    </w:pPr>
    <w:rPr>
      <w:rFonts w:cstheme="minorHAnsi"/>
    </w:rPr>
  </w:style>
  <w:style w:type="paragraph" w:styleId="TOC8">
    <w:name w:val="toc 8"/>
    <w:basedOn w:val="Normal"/>
    <w:next w:val="Normal"/>
    <w:autoRedefine/>
    <w:uiPriority w:val="39"/>
    <w:unhideWhenUsed/>
    <w:rsid w:val="005B1F75"/>
    <w:pPr>
      <w:spacing w:after="0"/>
    </w:pPr>
    <w:rPr>
      <w:rFonts w:cstheme="minorHAnsi"/>
    </w:rPr>
  </w:style>
  <w:style w:type="paragraph" w:styleId="TOC9">
    <w:name w:val="toc 9"/>
    <w:basedOn w:val="Normal"/>
    <w:next w:val="Normal"/>
    <w:autoRedefine/>
    <w:uiPriority w:val="39"/>
    <w:unhideWhenUsed/>
    <w:rsid w:val="005B1F75"/>
    <w:pPr>
      <w:spacing w:after="0"/>
    </w:pPr>
    <w:rPr>
      <w:rFonts w:cstheme="minorHAnsi"/>
    </w:rPr>
  </w:style>
  <w:style w:type="paragraph" w:styleId="Footer">
    <w:name w:val="footer"/>
    <w:basedOn w:val="Normal"/>
    <w:link w:val="FooterChar"/>
    <w:uiPriority w:val="99"/>
    <w:unhideWhenUsed/>
    <w:rsid w:val="00F92BE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2BED"/>
    <w:rPr>
      <w:noProof/>
    </w:rPr>
  </w:style>
  <w:style w:type="character" w:styleId="PageNumber">
    <w:name w:val="page number"/>
    <w:basedOn w:val="DefaultParagraphFont"/>
    <w:uiPriority w:val="99"/>
    <w:semiHidden/>
    <w:unhideWhenUsed/>
    <w:rsid w:val="00F92BED"/>
  </w:style>
  <w:style w:type="character" w:styleId="FollowedHyperlink">
    <w:name w:val="FollowedHyperlink"/>
    <w:basedOn w:val="DefaultParagraphFont"/>
    <w:uiPriority w:val="99"/>
    <w:semiHidden/>
    <w:unhideWhenUsed/>
    <w:rsid w:val="0096540B"/>
    <w:rPr>
      <w:color w:val="954F72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073B15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850D2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50D2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50D2B"/>
    <w:rPr>
      <w:noProof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50D2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50D2B"/>
    <w:rPr>
      <w:b/>
      <w:bCs/>
      <w:noProof/>
      <w:sz w:val="20"/>
      <w:szCs w:val="20"/>
    </w:rPr>
  </w:style>
  <w:style w:type="numbering" w:customStyle="1" w:styleId="CurrentList1">
    <w:name w:val="Current List1"/>
    <w:uiPriority w:val="99"/>
    <w:rsid w:val="00BC3D28"/>
    <w:pPr>
      <w:numPr>
        <w:numId w:val="9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280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5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3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uff.ly/3RBG1t4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recensamantromania.ro/rezultate-rpl-2021/rezultate-definitive-caracteristici-demografice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4</Pages>
  <Words>1205</Words>
  <Characters>6875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Gunesch</dc:creator>
  <cp:keywords/>
  <dc:description/>
  <cp:lastModifiedBy>alina jantea</cp:lastModifiedBy>
  <cp:revision>9</cp:revision>
  <cp:lastPrinted>2025-01-20T09:09:00Z</cp:lastPrinted>
  <dcterms:created xsi:type="dcterms:W3CDTF">2025-03-19T10:28:00Z</dcterms:created>
  <dcterms:modified xsi:type="dcterms:W3CDTF">2025-03-19T14:11:00Z</dcterms:modified>
</cp:coreProperties>
</file>