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13E05" w14:textId="16EB45FC" w:rsidR="005B1F75" w:rsidRPr="0047675B" w:rsidRDefault="00320FA0" w:rsidP="00976C76">
      <w:pPr>
        <w:jc w:val="center"/>
        <w:rPr>
          <w:b/>
          <w:bCs/>
          <w:noProof w:val="0"/>
          <w:color w:val="7030A0"/>
          <w:sz w:val="28"/>
          <w:szCs w:val="28"/>
        </w:rPr>
      </w:pPr>
      <w:r w:rsidRPr="0047675B">
        <w:rPr>
          <w:b/>
          <w:bCs/>
          <w:noProof w:val="0"/>
          <w:color w:val="7030A0"/>
          <w:sz w:val="28"/>
          <w:szCs w:val="28"/>
        </w:rPr>
        <w:t>4</w:t>
      </w:r>
      <w:r w:rsidR="00D44037" w:rsidRPr="0047675B">
        <w:rPr>
          <w:b/>
          <w:bCs/>
          <w:noProof w:val="0"/>
          <w:color w:val="7030A0"/>
          <w:sz w:val="28"/>
          <w:szCs w:val="28"/>
        </w:rPr>
        <w:t>.1</w:t>
      </w:r>
      <w:r w:rsidR="005B1F75" w:rsidRPr="0047675B">
        <w:rPr>
          <w:b/>
          <w:bCs/>
          <w:noProof w:val="0"/>
          <w:color w:val="7030A0"/>
          <w:sz w:val="28"/>
          <w:szCs w:val="28"/>
        </w:rPr>
        <w:t xml:space="preserve">. </w:t>
      </w:r>
      <w:r w:rsidR="00BC449F" w:rsidRPr="0047675B">
        <w:rPr>
          <w:b/>
          <w:bCs/>
          <w:noProof w:val="0"/>
          <w:color w:val="7030A0"/>
          <w:sz w:val="28"/>
          <w:szCs w:val="28"/>
        </w:rPr>
        <w:t>POLUAREA AERULUI</w:t>
      </w:r>
    </w:p>
    <w:p w14:paraId="5C2835D0" w14:textId="03BF623C" w:rsidR="00D85A61" w:rsidRPr="0047675B" w:rsidRDefault="00D85A61" w:rsidP="00976C76">
      <w:pPr>
        <w:jc w:val="center"/>
        <w:rPr>
          <w:b/>
          <w:bCs/>
          <w:noProof w:val="0"/>
          <w:color w:val="7030A0"/>
          <w:sz w:val="28"/>
          <w:szCs w:val="28"/>
        </w:rPr>
      </w:pPr>
    </w:p>
    <w:p w14:paraId="418CEE76" w14:textId="4099824A" w:rsidR="00295341" w:rsidRPr="0047675B" w:rsidRDefault="00976C76" w:rsidP="00976C76">
      <w:pPr>
        <w:jc w:val="center"/>
        <w:rPr>
          <w:b/>
          <w:bCs/>
          <w:noProof w:val="0"/>
          <w:color w:val="7030A0"/>
          <w:sz w:val="28"/>
          <w:szCs w:val="28"/>
        </w:rPr>
      </w:pPr>
      <w:r w:rsidRPr="0047675B">
        <w:rPr>
          <w:b/>
          <w:bCs/>
          <w:noProof w:val="0"/>
          <w:color w:val="7030A0"/>
          <w:sz w:val="28"/>
          <w:szCs w:val="28"/>
        </w:rPr>
        <w:t xml:space="preserve">Activitate de învățare </w:t>
      </w:r>
      <w:r w:rsidR="001E3BAD" w:rsidRPr="0047675B">
        <w:rPr>
          <w:b/>
          <w:bCs/>
          <w:noProof w:val="0"/>
          <w:color w:val="7030A0"/>
          <w:sz w:val="28"/>
          <w:szCs w:val="28"/>
        </w:rPr>
        <w:t>–</w:t>
      </w:r>
      <w:r w:rsidRPr="0047675B">
        <w:rPr>
          <w:b/>
          <w:bCs/>
          <w:noProof w:val="0"/>
          <w:color w:val="7030A0"/>
          <w:sz w:val="28"/>
          <w:szCs w:val="28"/>
        </w:rPr>
        <w:t xml:space="preserve"> explorare</w:t>
      </w:r>
    </w:p>
    <w:p w14:paraId="254893B0" w14:textId="77777777" w:rsidR="00F92BED" w:rsidRPr="00AB67FD" w:rsidRDefault="00F92BED" w:rsidP="00976C76">
      <w:pPr>
        <w:jc w:val="center"/>
        <w:rPr>
          <w:b/>
          <w:bCs/>
          <w:noProof w:val="0"/>
          <w:sz w:val="28"/>
          <w:szCs w:val="28"/>
        </w:rPr>
      </w:pPr>
    </w:p>
    <w:p w14:paraId="07DC89BB" w14:textId="435CDECD" w:rsidR="009428F1" w:rsidRDefault="005B1F75">
      <w:pPr>
        <w:pStyle w:val="TOC1"/>
        <w:tabs>
          <w:tab w:val="right" w:pos="9062"/>
        </w:tabs>
        <w:rPr>
          <w:rFonts w:eastAsiaTheme="minorEastAsia" w:cstheme="minorBidi"/>
          <w:b w:val="0"/>
          <w:bCs w:val="0"/>
          <w:caps w:val="0"/>
          <w:sz w:val="24"/>
          <w:szCs w:val="24"/>
          <w:u w:val="none"/>
          <w:lang w:val="en-RO" w:eastAsia="en-GB"/>
        </w:rPr>
      </w:pPr>
      <w:r w:rsidRPr="00AB67FD">
        <w:rPr>
          <w:b w:val="0"/>
          <w:bCs w:val="0"/>
          <w:noProof w:val="0"/>
          <w:sz w:val="28"/>
          <w:szCs w:val="28"/>
        </w:rPr>
        <w:fldChar w:fldCharType="begin"/>
      </w:r>
      <w:r w:rsidRPr="00AB67FD">
        <w:rPr>
          <w:b w:val="0"/>
          <w:bCs w:val="0"/>
          <w:noProof w:val="0"/>
          <w:sz w:val="28"/>
          <w:szCs w:val="28"/>
        </w:rPr>
        <w:instrText xml:space="preserve"> TOC \o "1-3" \h \z \u </w:instrText>
      </w:r>
      <w:r w:rsidRPr="00AB67FD">
        <w:rPr>
          <w:b w:val="0"/>
          <w:bCs w:val="0"/>
          <w:noProof w:val="0"/>
          <w:sz w:val="28"/>
          <w:szCs w:val="28"/>
        </w:rPr>
        <w:fldChar w:fldCharType="separate"/>
      </w:r>
      <w:hyperlink w:anchor="_Toc216706595" w:history="1">
        <w:r w:rsidR="009428F1" w:rsidRPr="00C01F97">
          <w:rPr>
            <w:rStyle w:val="Hyperlink"/>
          </w:rPr>
          <w:t>Scop:</w:t>
        </w:r>
        <w:r w:rsidR="009428F1">
          <w:rPr>
            <w:webHidden/>
          </w:rPr>
          <w:tab/>
        </w:r>
        <w:r w:rsidR="009428F1">
          <w:rPr>
            <w:webHidden/>
          </w:rPr>
          <w:fldChar w:fldCharType="begin"/>
        </w:r>
        <w:r w:rsidR="009428F1">
          <w:rPr>
            <w:webHidden/>
          </w:rPr>
          <w:instrText xml:space="preserve"> PAGEREF _Toc216706595 \h </w:instrText>
        </w:r>
        <w:r w:rsidR="009428F1">
          <w:rPr>
            <w:webHidden/>
          </w:rPr>
        </w:r>
        <w:r w:rsidR="009428F1">
          <w:rPr>
            <w:webHidden/>
          </w:rPr>
          <w:fldChar w:fldCharType="separate"/>
        </w:r>
        <w:r w:rsidR="009428F1">
          <w:rPr>
            <w:webHidden/>
          </w:rPr>
          <w:t>2</w:t>
        </w:r>
        <w:r w:rsidR="009428F1">
          <w:rPr>
            <w:webHidden/>
          </w:rPr>
          <w:fldChar w:fldCharType="end"/>
        </w:r>
      </w:hyperlink>
    </w:p>
    <w:p w14:paraId="329C8C59" w14:textId="7017D85E" w:rsidR="009428F1" w:rsidRDefault="009428F1">
      <w:pPr>
        <w:pStyle w:val="TOC1"/>
        <w:tabs>
          <w:tab w:val="right" w:pos="9062"/>
        </w:tabs>
        <w:rPr>
          <w:rFonts w:eastAsiaTheme="minorEastAsia" w:cstheme="minorBidi"/>
          <w:b w:val="0"/>
          <w:bCs w:val="0"/>
          <w:caps w:val="0"/>
          <w:sz w:val="24"/>
          <w:szCs w:val="24"/>
          <w:u w:val="none"/>
          <w:lang w:val="en-RO" w:eastAsia="en-GB"/>
        </w:rPr>
      </w:pPr>
      <w:hyperlink w:anchor="_Toc216706596" w:history="1">
        <w:r w:rsidRPr="00C01F97">
          <w:rPr>
            <w:rStyle w:val="Hyperlink"/>
          </w:rPr>
          <w:t>Discipline școlare relevante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_Toc216706596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AC0FBC3" w14:textId="56A085EB" w:rsidR="009428F1" w:rsidRDefault="009428F1">
      <w:pPr>
        <w:pStyle w:val="TOC1"/>
        <w:tabs>
          <w:tab w:val="right" w:pos="9062"/>
        </w:tabs>
        <w:rPr>
          <w:rFonts w:eastAsiaTheme="minorEastAsia" w:cstheme="minorBidi"/>
          <w:b w:val="0"/>
          <w:bCs w:val="0"/>
          <w:caps w:val="0"/>
          <w:sz w:val="24"/>
          <w:szCs w:val="24"/>
          <w:u w:val="none"/>
          <w:lang w:val="en-RO" w:eastAsia="en-GB"/>
        </w:rPr>
      </w:pPr>
      <w:hyperlink w:anchor="_Toc216706597" w:history="1">
        <w:r w:rsidRPr="00C01F97">
          <w:rPr>
            <w:rStyle w:val="Hyperlink"/>
          </w:rPr>
          <w:t>Context de învățare / activități pregătitoare: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_Toc216706597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88741FB" w14:textId="5DC58E30" w:rsidR="009428F1" w:rsidRDefault="009428F1">
      <w:pPr>
        <w:pStyle w:val="TOC1"/>
        <w:tabs>
          <w:tab w:val="right" w:pos="9062"/>
        </w:tabs>
        <w:rPr>
          <w:rFonts w:eastAsiaTheme="minorEastAsia" w:cstheme="minorBidi"/>
          <w:b w:val="0"/>
          <w:bCs w:val="0"/>
          <w:caps w:val="0"/>
          <w:sz w:val="24"/>
          <w:szCs w:val="24"/>
          <w:u w:val="none"/>
          <w:lang w:val="en-RO" w:eastAsia="en-GB"/>
        </w:rPr>
      </w:pPr>
      <w:hyperlink w:anchor="_Toc216706598" w:history="1">
        <w:r w:rsidRPr="00C01F97">
          <w:rPr>
            <w:rStyle w:val="Hyperlink"/>
          </w:rPr>
          <w:t>Materiale necesare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_Toc216706598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66F654A" w14:textId="17FB015E" w:rsidR="00902280" w:rsidRDefault="005B1F75" w:rsidP="00976C76">
      <w:pPr>
        <w:jc w:val="both"/>
        <w:rPr>
          <w:rFonts w:cstheme="minorHAnsi"/>
          <w:b/>
          <w:bCs/>
          <w:noProof w:val="0"/>
          <w:sz w:val="28"/>
          <w:szCs w:val="28"/>
        </w:rPr>
      </w:pPr>
      <w:r w:rsidRPr="00AB67FD">
        <w:rPr>
          <w:rFonts w:cstheme="minorHAnsi"/>
          <w:b/>
          <w:bCs/>
          <w:noProof w:val="0"/>
          <w:sz w:val="28"/>
          <w:szCs w:val="28"/>
        </w:rPr>
        <w:fldChar w:fldCharType="end"/>
      </w:r>
    </w:p>
    <w:p w14:paraId="7094ABCF" w14:textId="77777777" w:rsidR="00BC449F" w:rsidRDefault="00BC449F" w:rsidP="00BC44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val="en-RO" w:eastAsia="en-GB"/>
          <w14:ligatures w14:val="none"/>
        </w:rPr>
      </w:pPr>
      <w:r w:rsidRPr="00BC449F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val="en-RO" w:eastAsia="en-GB"/>
          <w14:ligatures w14:val="none"/>
        </w:rPr>
        <w:t>Desfășurarea activității:</w:t>
      </w:r>
    </w:p>
    <w:p w14:paraId="1F6E7233" w14:textId="59CAD458" w:rsidR="0047675B" w:rsidRPr="0047675B" w:rsidRDefault="0047675B" w:rsidP="0047675B">
      <w:pPr>
        <w:jc w:val="both"/>
        <w:rPr>
          <w:rFonts w:cstheme="minorHAnsi"/>
          <w:noProof w:val="0"/>
          <w:color w:val="7030A0"/>
          <w:sz w:val="24"/>
          <w:szCs w:val="24"/>
        </w:rPr>
      </w:pPr>
      <w:r w:rsidRPr="0047675B">
        <w:rPr>
          <w:rFonts w:eastAsia="Times New Roman" w:cstheme="minorHAnsi"/>
          <w:noProof w:val="0"/>
          <w:color w:val="7030A0"/>
          <w:kern w:val="0"/>
          <w:sz w:val="24"/>
          <w:szCs w:val="24"/>
          <w:lang w:eastAsia="en-GB"/>
          <w14:ligatures w14:val="none"/>
        </w:rPr>
        <w:t xml:space="preserve">Elevii vor căuta </w:t>
      </w:r>
      <w:r>
        <w:rPr>
          <w:rFonts w:cstheme="minorHAnsi"/>
          <w:noProof w:val="0"/>
          <w:color w:val="7030A0"/>
          <w:sz w:val="24"/>
          <w:szCs w:val="24"/>
        </w:rPr>
        <w:t>a</w:t>
      </w:r>
      <w:r w:rsidRPr="0047675B">
        <w:rPr>
          <w:rFonts w:cstheme="minorHAnsi"/>
          <w:noProof w:val="0"/>
          <w:color w:val="7030A0"/>
          <w:sz w:val="24"/>
          <w:szCs w:val="24"/>
        </w:rPr>
        <w:t>plicații (</w:t>
      </w:r>
      <w:proofErr w:type="spellStart"/>
      <w:r w:rsidRPr="0047675B">
        <w:rPr>
          <w:rFonts w:cstheme="minorHAnsi"/>
          <w:noProof w:val="0"/>
          <w:color w:val="7030A0"/>
          <w:sz w:val="24"/>
          <w:szCs w:val="24"/>
        </w:rPr>
        <w:t>apps</w:t>
      </w:r>
      <w:proofErr w:type="spellEnd"/>
      <w:r w:rsidRPr="0047675B">
        <w:rPr>
          <w:rFonts w:cstheme="minorHAnsi"/>
          <w:noProof w:val="0"/>
          <w:color w:val="7030A0"/>
          <w:sz w:val="24"/>
          <w:szCs w:val="24"/>
        </w:rPr>
        <w:t>) care semnalează poluarea și vor învăța să le folosească.</w:t>
      </w:r>
    </w:p>
    <w:p w14:paraId="240940E9" w14:textId="6B1FD76E" w:rsidR="0047675B" w:rsidRPr="00BC449F" w:rsidRDefault="0047675B" w:rsidP="00BC44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en-GB"/>
          <w14:ligatures w14:val="none"/>
        </w:rPr>
      </w:pPr>
    </w:p>
    <w:p w14:paraId="12902621" w14:textId="77777777" w:rsidR="00BC449F" w:rsidRPr="00BC449F" w:rsidRDefault="00BC449F" w:rsidP="00BC449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RO" w:eastAsia="en-GB"/>
          <w14:ligatures w14:val="none"/>
        </w:rPr>
      </w:pPr>
      <w:r w:rsidRPr="00BC449F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val="en-RO" w:eastAsia="en-GB"/>
          <w14:ligatures w14:val="none"/>
        </w:rPr>
        <w:t>Introducere (5 minute):</w:t>
      </w:r>
    </w:p>
    <w:p w14:paraId="3F13721E" w14:textId="77777777" w:rsidR="00BC449F" w:rsidRPr="00BC449F" w:rsidRDefault="00BC449F" w:rsidP="00BC449F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RO" w:eastAsia="en-GB"/>
          <w14:ligatures w14:val="none"/>
        </w:rPr>
      </w:pPr>
      <w:r w:rsidRPr="00BC449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RO" w:eastAsia="en-GB"/>
          <w14:ligatures w14:val="none"/>
        </w:rPr>
        <w:t>Se prezintă imagini cu Delta Dunării, evidențiind frumusețea și biodiversitatea zonei.</w:t>
      </w:r>
    </w:p>
    <w:p w14:paraId="680DB03A" w14:textId="77777777" w:rsidR="00BC449F" w:rsidRPr="00BC449F" w:rsidRDefault="00BC449F" w:rsidP="00BC449F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RO" w:eastAsia="en-GB"/>
          <w14:ligatures w14:val="none"/>
        </w:rPr>
      </w:pPr>
      <w:r w:rsidRPr="00BC449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RO" w:eastAsia="en-GB"/>
          <w14:ligatures w14:val="none"/>
        </w:rPr>
        <w:t>Se discută despre importanța aerului curat pentru sănătatea oamenilor, a animalelor și a plantelor din deltă.</w:t>
      </w:r>
    </w:p>
    <w:p w14:paraId="702E9E46" w14:textId="77777777" w:rsidR="00BC449F" w:rsidRPr="00BC449F" w:rsidRDefault="00BC449F" w:rsidP="00BC449F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RO" w:eastAsia="en-GB"/>
          <w14:ligatures w14:val="none"/>
        </w:rPr>
      </w:pPr>
      <w:r w:rsidRPr="00BC449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RO" w:eastAsia="en-GB"/>
          <w14:ligatures w14:val="none"/>
        </w:rPr>
        <w:t>Se lansează întrebarea: „Credeți că aerul din Delta Dunării este mereu curat? Ce îl poate polua?”</w:t>
      </w:r>
    </w:p>
    <w:p w14:paraId="477AD146" w14:textId="77777777" w:rsidR="00BC449F" w:rsidRPr="00BC449F" w:rsidRDefault="00BC449F" w:rsidP="00BC449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RO" w:eastAsia="en-GB"/>
          <w14:ligatures w14:val="none"/>
        </w:rPr>
      </w:pPr>
      <w:r w:rsidRPr="00BC449F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val="en-RO" w:eastAsia="en-GB"/>
          <w14:ligatures w14:val="none"/>
        </w:rPr>
        <w:t>Jocul „Detectivii aerului” (10 minute):</w:t>
      </w:r>
    </w:p>
    <w:p w14:paraId="4DBB4F35" w14:textId="77777777" w:rsidR="00BC449F" w:rsidRPr="00BC449F" w:rsidRDefault="00BC449F" w:rsidP="00BC449F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RO" w:eastAsia="en-GB"/>
          <w14:ligatures w14:val="none"/>
        </w:rPr>
      </w:pPr>
      <w:r w:rsidRPr="00BC449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RO" w:eastAsia="en-GB"/>
          <w14:ligatures w14:val="none"/>
        </w:rPr>
        <w:t>Se împart elevii în grupuri mici.</w:t>
      </w:r>
    </w:p>
    <w:p w14:paraId="25DA89DC" w14:textId="77777777" w:rsidR="00BC449F" w:rsidRPr="00BC449F" w:rsidRDefault="00BC449F" w:rsidP="00BC449F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RO" w:eastAsia="en-GB"/>
          <w14:ligatures w14:val="none"/>
        </w:rPr>
      </w:pPr>
      <w:r w:rsidRPr="00BC449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RO" w:eastAsia="en-GB"/>
          <w14:ligatures w14:val="none"/>
        </w:rPr>
        <w:t>Fiecare grup primește cartonașe cu surse de poluare.</w:t>
      </w:r>
    </w:p>
    <w:p w14:paraId="4BE77C16" w14:textId="77777777" w:rsidR="00BC449F" w:rsidRPr="00BC449F" w:rsidRDefault="00BC449F" w:rsidP="00BC449F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RO" w:eastAsia="en-GB"/>
          <w14:ligatures w14:val="none"/>
        </w:rPr>
      </w:pPr>
      <w:r w:rsidRPr="00BC449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RO" w:eastAsia="en-GB"/>
          <w14:ligatures w14:val="none"/>
        </w:rPr>
        <w:t>Elevii analizează cartonașele și discută cum fiecare sursă afectează calitatea aerului.</w:t>
      </w:r>
    </w:p>
    <w:p w14:paraId="0A90368E" w14:textId="77777777" w:rsidR="00BC449F" w:rsidRPr="00BC449F" w:rsidRDefault="00BC449F" w:rsidP="00BC449F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RO" w:eastAsia="en-GB"/>
          <w14:ligatures w14:val="none"/>
        </w:rPr>
      </w:pPr>
      <w:r w:rsidRPr="00BC449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RO" w:eastAsia="en-GB"/>
          <w14:ligatures w14:val="none"/>
        </w:rPr>
        <w:t>Fiecare grup prezintă, pe scurt, concluziile.</w:t>
      </w:r>
    </w:p>
    <w:p w14:paraId="5989A1E7" w14:textId="77777777" w:rsidR="00BC449F" w:rsidRPr="00BC449F" w:rsidRDefault="00BC449F" w:rsidP="00BC449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RO" w:eastAsia="en-GB"/>
          <w14:ligatures w14:val="none"/>
        </w:rPr>
      </w:pPr>
      <w:r w:rsidRPr="00BC449F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val="en-RO" w:eastAsia="en-GB"/>
          <w14:ligatures w14:val="none"/>
        </w:rPr>
        <w:t>Brainstorming „Soluții pentru aer curat” (10 minute):</w:t>
      </w:r>
    </w:p>
    <w:p w14:paraId="1014FD3A" w14:textId="77777777" w:rsidR="00BC449F" w:rsidRPr="00BC449F" w:rsidRDefault="00BC449F" w:rsidP="00BC449F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RO" w:eastAsia="en-GB"/>
          <w14:ligatures w14:val="none"/>
        </w:rPr>
      </w:pPr>
      <w:r w:rsidRPr="00BC449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RO" w:eastAsia="en-GB"/>
          <w14:ligatures w14:val="none"/>
        </w:rPr>
        <w:t>Se deschide o sesiune de brainstorming: „Ce putem face pentru a reduce poluarea aerului în Delta Dunării?”.</w:t>
      </w:r>
    </w:p>
    <w:p w14:paraId="1043598A" w14:textId="77777777" w:rsidR="00BC449F" w:rsidRPr="00BC449F" w:rsidRDefault="00BC449F" w:rsidP="00BC449F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RO" w:eastAsia="en-GB"/>
          <w14:ligatures w14:val="none"/>
        </w:rPr>
      </w:pPr>
      <w:r w:rsidRPr="00BC449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RO" w:eastAsia="en-GB"/>
          <w14:ligatures w14:val="none"/>
        </w:rPr>
        <w:t>Elevii propun idei, care sunt notate pe flipchart/tablă.</w:t>
      </w:r>
    </w:p>
    <w:p w14:paraId="02CEB0D8" w14:textId="77777777" w:rsidR="00BC449F" w:rsidRPr="00BC449F" w:rsidRDefault="00BC449F" w:rsidP="00BC449F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RO" w:eastAsia="en-GB"/>
          <w14:ligatures w14:val="none"/>
        </w:rPr>
      </w:pPr>
      <w:r w:rsidRPr="00BC449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RO" w:eastAsia="en-GB"/>
          <w14:ligatures w14:val="none"/>
        </w:rPr>
        <w:t>Se discută fezabilitatea și impactul fiecărei idei.</w:t>
      </w:r>
    </w:p>
    <w:p w14:paraId="4E62FA4D" w14:textId="77777777" w:rsidR="00BC449F" w:rsidRPr="00BC449F" w:rsidRDefault="00BC449F" w:rsidP="00BC449F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RO" w:eastAsia="en-GB"/>
          <w14:ligatures w14:val="none"/>
        </w:rPr>
      </w:pPr>
      <w:r w:rsidRPr="00BC449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RO" w:eastAsia="en-GB"/>
          <w14:ligatures w14:val="none"/>
        </w:rPr>
        <w:t>Se votează cele mai bune 3 soluții (cu autocolante/steluțe).</w:t>
      </w:r>
    </w:p>
    <w:p w14:paraId="46293FC8" w14:textId="77777777" w:rsidR="00BC449F" w:rsidRPr="00BC449F" w:rsidRDefault="00BC449F" w:rsidP="00BC449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RO" w:eastAsia="en-GB"/>
          <w14:ligatures w14:val="none"/>
        </w:rPr>
      </w:pPr>
      <w:r w:rsidRPr="00BC449F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val="en-RO" w:eastAsia="en-GB"/>
          <w14:ligatures w14:val="none"/>
        </w:rPr>
        <w:t>Concluzii și angajamente (5 minute):</w:t>
      </w:r>
    </w:p>
    <w:p w14:paraId="3780A40A" w14:textId="77777777" w:rsidR="00BC449F" w:rsidRPr="00BC449F" w:rsidRDefault="00BC449F" w:rsidP="00BC449F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RO" w:eastAsia="en-GB"/>
          <w14:ligatures w14:val="none"/>
        </w:rPr>
      </w:pPr>
      <w:r w:rsidRPr="00BC449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RO" w:eastAsia="en-GB"/>
          <w14:ligatures w14:val="none"/>
        </w:rPr>
        <w:t>Se reiau cele 3 soluții votate.</w:t>
      </w:r>
    </w:p>
    <w:p w14:paraId="5D21D8F1" w14:textId="77777777" w:rsidR="00BC449F" w:rsidRPr="00BC449F" w:rsidRDefault="00BC449F" w:rsidP="00BC449F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RO" w:eastAsia="en-GB"/>
          <w14:ligatures w14:val="none"/>
        </w:rPr>
      </w:pPr>
      <w:r w:rsidRPr="00BC449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RO" w:eastAsia="en-GB"/>
          <w14:ligatures w14:val="none"/>
        </w:rPr>
        <w:t>Elevii sunt invitați să își asume angajamente personale pentru protejarea aerului (ex: să folosească mai puțin mașina, să recicleze, să nu ardă gunoaie).</w:t>
      </w:r>
    </w:p>
    <w:p w14:paraId="768C7010" w14:textId="77777777" w:rsidR="00BC449F" w:rsidRPr="00BC449F" w:rsidRDefault="00BC449F" w:rsidP="00BC449F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RO" w:eastAsia="en-GB"/>
          <w14:ligatures w14:val="none"/>
        </w:rPr>
      </w:pPr>
      <w:r w:rsidRPr="00BC449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RO" w:eastAsia="en-GB"/>
          <w14:ligatures w14:val="none"/>
        </w:rPr>
        <w:lastRenderedPageBreak/>
        <w:t>Se realizează un afiș cu desene și mesaje despre importanța aerului curat, care va fi expus în școală.</w:t>
      </w:r>
    </w:p>
    <w:p w14:paraId="04B3FFD7" w14:textId="77777777" w:rsidR="00BC449F" w:rsidRPr="00BC449F" w:rsidRDefault="00BC449F" w:rsidP="00BC44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RO" w:eastAsia="en-GB"/>
          <w14:ligatures w14:val="none"/>
        </w:rPr>
      </w:pPr>
      <w:r w:rsidRPr="00BC449F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val="en-RO" w:eastAsia="en-GB"/>
          <w14:ligatures w14:val="none"/>
        </w:rPr>
        <w:t>Exemple de soluții propuse de elevi:</w:t>
      </w:r>
    </w:p>
    <w:p w14:paraId="086A8F7C" w14:textId="77777777" w:rsidR="00BC449F" w:rsidRPr="00BC449F" w:rsidRDefault="00BC449F" w:rsidP="00BC449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RO" w:eastAsia="en-GB"/>
          <w14:ligatures w14:val="none"/>
        </w:rPr>
      </w:pPr>
      <w:r w:rsidRPr="00BC449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RO" w:eastAsia="en-GB"/>
          <w14:ligatures w14:val="none"/>
        </w:rPr>
        <w:t>Utilizarea transportului alternativ (biciclete, canoe).</w:t>
      </w:r>
    </w:p>
    <w:p w14:paraId="7B0F3A3F" w14:textId="77777777" w:rsidR="00BC449F" w:rsidRPr="00BC449F" w:rsidRDefault="00BC449F" w:rsidP="00BC449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RO" w:eastAsia="en-GB"/>
          <w14:ligatures w14:val="none"/>
        </w:rPr>
      </w:pPr>
      <w:r w:rsidRPr="00BC449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RO" w:eastAsia="en-GB"/>
          <w14:ligatures w14:val="none"/>
        </w:rPr>
        <w:t>Reducerea consumului de energie electrică.</w:t>
      </w:r>
    </w:p>
    <w:p w14:paraId="123A778E" w14:textId="77777777" w:rsidR="00BC449F" w:rsidRPr="00BC449F" w:rsidRDefault="00BC449F" w:rsidP="00BC449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RO" w:eastAsia="en-GB"/>
          <w14:ligatures w14:val="none"/>
        </w:rPr>
      </w:pPr>
      <w:r w:rsidRPr="00BC449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RO" w:eastAsia="en-GB"/>
          <w14:ligatures w14:val="none"/>
        </w:rPr>
        <w:t>Plantarea de copaci.</w:t>
      </w:r>
    </w:p>
    <w:p w14:paraId="68092F04" w14:textId="77777777" w:rsidR="00BC449F" w:rsidRPr="00BC449F" w:rsidRDefault="00BC449F" w:rsidP="00BC449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RO" w:eastAsia="en-GB"/>
          <w14:ligatures w14:val="none"/>
        </w:rPr>
      </w:pPr>
      <w:r w:rsidRPr="00BC449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RO" w:eastAsia="en-GB"/>
          <w14:ligatures w14:val="none"/>
        </w:rPr>
        <w:t>Organizarea de campanii de curățenie.</w:t>
      </w:r>
    </w:p>
    <w:p w14:paraId="435DA1A4" w14:textId="77777777" w:rsidR="00BC449F" w:rsidRPr="00BC449F" w:rsidRDefault="00BC449F" w:rsidP="00BC449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RO" w:eastAsia="en-GB"/>
          <w14:ligatures w14:val="none"/>
        </w:rPr>
      </w:pPr>
      <w:r w:rsidRPr="00BC449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RO" w:eastAsia="en-GB"/>
          <w14:ligatures w14:val="none"/>
        </w:rPr>
        <w:t>Sensibilizarea turiștilor cu privire la protejarea mediului.</w:t>
      </w:r>
    </w:p>
    <w:p w14:paraId="7A0EEDB6" w14:textId="77777777" w:rsidR="00BC449F" w:rsidRPr="00BC449F" w:rsidRDefault="00BC449F" w:rsidP="00BC44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RO" w:eastAsia="en-GB"/>
          <w14:ligatures w14:val="none"/>
        </w:rPr>
      </w:pPr>
      <w:r w:rsidRPr="00BC449F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val="en-RO" w:eastAsia="en-GB"/>
          <w14:ligatures w14:val="none"/>
        </w:rPr>
        <w:t>Adaptări:</w:t>
      </w:r>
    </w:p>
    <w:p w14:paraId="29C256DB" w14:textId="77777777" w:rsidR="00BC449F" w:rsidRPr="00BC449F" w:rsidRDefault="00BC449F" w:rsidP="00BC449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RO" w:eastAsia="en-GB"/>
          <w14:ligatures w14:val="none"/>
        </w:rPr>
      </w:pPr>
      <w:r w:rsidRPr="00BC449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RO" w:eastAsia="en-GB"/>
          <w14:ligatures w14:val="none"/>
        </w:rPr>
        <w:t>Activitatea poate fi adaptată în funcție de vârsta și interesele elevilor.</w:t>
      </w:r>
    </w:p>
    <w:p w14:paraId="1F8ACD14" w14:textId="77777777" w:rsidR="00BC449F" w:rsidRPr="00BC449F" w:rsidRDefault="00BC449F" w:rsidP="00BC449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RO" w:eastAsia="en-GB"/>
          <w14:ligatures w14:val="none"/>
        </w:rPr>
      </w:pPr>
      <w:r w:rsidRPr="00BC449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RO" w:eastAsia="en-GB"/>
          <w14:ligatures w14:val="none"/>
        </w:rPr>
        <w:t>Se pot include elemente de joc de rol sau dramatizare.</w:t>
      </w:r>
    </w:p>
    <w:p w14:paraId="2AEA309D" w14:textId="77777777" w:rsidR="00BC449F" w:rsidRPr="00BC449F" w:rsidRDefault="00BC449F" w:rsidP="00BC449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RO" w:eastAsia="en-GB"/>
          <w14:ligatures w14:val="none"/>
        </w:rPr>
      </w:pPr>
      <w:r w:rsidRPr="00BC449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RO" w:eastAsia="en-GB"/>
          <w14:ligatures w14:val="none"/>
        </w:rPr>
        <w:t>Se pot utiliza materiale audio-video cu imagini din Delta Dunării.</w:t>
      </w:r>
    </w:p>
    <w:p w14:paraId="272FAEE9" w14:textId="77777777" w:rsidR="00BC449F" w:rsidRPr="00AB67FD" w:rsidRDefault="00BC449F" w:rsidP="00976C76">
      <w:pPr>
        <w:jc w:val="both"/>
        <w:rPr>
          <w:rFonts w:cstheme="minorHAnsi"/>
          <w:b/>
          <w:bCs/>
          <w:noProof w:val="0"/>
          <w:sz w:val="28"/>
          <w:szCs w:val="28"/>
        </w:rPr>
      </w:pPr>
    </w:p>
    <w:p w14:paraId="5C218C77" w14:textId="3D31A150" w:rsidR="007D69E2" w:rsidRPr="00AB67FD" w:rsidRDefault="00295341" w:rsidP="00976C76">
      <w:pPr>
        <w:jc w:val="both"/>
        <w:rPr>
          <w:rFonts w:cstheme="minorHAnsi"/>
          <w:b/>
          <w:bCs/>
          <w:noProof w:val="0"/>
          <w:color w:val="4472C4" w:themeColor="accent1"/>
          <w:sz w:val="28"/>
          <w:szCs w:val="28"/>
        </w:rPr>
      </w:pPr>
      <w:r w:rsidRPr="00AB67FD">
        <w:rPr>
          <w:rFonts w:cstheme="minorHAnsi"/>
          <w:b/>
          <w:bCs/>
          <w:noProof w:val="0"/>
          <w:color w:val="4472C4" w:themeColor="accent1"/>
          <w:sz w:val="28"/>
          <w:szCs w:val="28"/>
        </w:rPr>
        <w:t xml:space="preserve">Activitate </w:t>
      </w:r>
      <w:r w:rsidR="00320FA0" w:rsidRPr="00AB67FD">
        <w:rPr>
          <w:rFonts w:cstheme="minorHAnsi"/>
          <w:b/>
          <w:bCs/>
          <w:noProof w:val="0"/>
          <w:color w:val="4472C4" w:themeColor="accent1"/>
          <w:sz w:val="28"/>
          <w:szCs w:val="28"/>
        </w:rPr>
        <w:t xml:space="preserve">individuală </w:t>
      </w:r>
      <w:r w:rsidR="001B1F73" w:rsidRPr="00AB67FD">
        <w:rPr>
          <w:rFonts w:cstheme="minorHAnsi"/>
          <w:b/>
          <w:bCs/>
          <w:noProof w:val="0"/>
          <w:color w:val="4472C4" w:themeColor="accent1"/>
          <w:sz w:val="28"/>
          <w:szCs w:val="28"/>
        </w:rPr>
        <w:t xml:space="preserve">pregătitoare, urmată de activitate </w:t>
      </w:r>
      <w:r w:rsidRPr="00AB67FD">
        <w:rPr>
          <w:rFonts w:cstheme="minorHAnsi"/>
          <w:b/>
          <w:bCs/>
          <w:noProof w:val="0"/>
          <w:color w:val="4472C4" w:themeColor="accent1"/>
          <w:sz w:val="28"/>
          <w:szCs w:val="28"/>
        </w:rPr>
        <w:t>de grup</w:t>
      </w:r>
    </w:p>
    <w:p w14:paraId="7CD084FC" w14:textId="77777777" w:rsidR="005B1F75" w:rsidRPr="00AB67FD" w:rsidRDefault="00976C76" w:rsidP="005B1F75">
      <w:pPr>
        <w:pStyle w:val="Heading1"/>
        <w:rPr>
          <w:noProof w:val="0"/>
        </w:rPr>
      </w:pPr>
      <w:bookmarkStart w:id="0" w:name="_Toc216706595"/>
      <w:r w:rsidRPr="00AB67FD">
        <w:rPr>
          <w:noProof w:val="0"/>
        </w:rPr>
        <w:t>Scop:</w:t>
      </w:r>
      <w:bookmarkEnd w:id="0"/>
      <w:r w:rsidRPr="00AB67FD">
        <w:rPr>
          <w:noProof w:val="0"/>
        </w:rPr>
        <w:t xml:space="preserve"> </w:t>
      </w:r>
    </w:p>
    <w:p w14:paraId="2EC6EE44" w14:textId="02ECCCB9" w:rsidR="00681849" w:rsidRPr="00CB6B0F" w:rsidRDefault="00681849" w:rsidP="00976C76">
      <w:pPr>
        <w:jc w:val="both"/>
        <w:rPr>
          <w:rFonts w:cstheme="minorHAnsi"/>
          <w:noProof w:val="0"/>
          <w:color w:val="7030A0"/>
          <w:sz w:val="24"/>
          <w:szCs w:val="24"/>
        </w:rPr>
      </w:pPr>
      <w:r w:rsidRPr="00CB6B0F">
        <w:rPr>
          <w:rFonts w:cstheme="minorHAnsi"/>
          <w:noProof w:val="0"/>
          <w:color w:val="7030A0"/>
          <w:sz w:val="24"/>
          <w:szCs w:val="24"/>
        </w:rPr>
        <w:t xml:space="preserve">Înțelegerea teoretică a noțiunii </w:t>
      </w:r>
      <w:r w:rsidR="007A55F8" w:rsidRPr="00CB6B0F">
        <w:rPr>
          <w:rFonts w:cstheme="minorHAnsi"/>
          <w:noProof w:val="0"/>
          <w:color w:val="7030A0"/>
          <w:sz w:val="24"/>
          <w:szCs w:val="24"/>
        </w:rPr>
        <w:t xml:space="preserve">de </w:t>
      </w:r>
      <w:r w:rsidR="004C5A16" w:rsidRPr="00CB6B0F">
        <w:rPr>
          <w:rFonts w:cstheme="minorHAnsi"/>
          <w:noProof w:val="0"/>
          <w:color w:val="7030A0"/>
          <w:sz w:val="24"/>
          <w:szCs w:val="24"/>
        </w:rPr>
        <w:t>poluare; poluarea a</w:t>
      </w:r>
      <w:r w:rsidR="00BC449F" w:rsidRPr="00CB6B0F">
        <w:rPr>
          <w:rFonts w:cstheme="minorHAnsi"/>
          <w:noProof w:val="0"/>
          <w:color w:val="7030A0"/>
          <w:sz w:val="24"/>
          <w:szCs w:val="24"/>
        </w:rPr>
        <w:t>erului</w:t>
      </w:r>
      <w:r w:rsidR="00D46FE7" w:rsidRPr="00CB6B0F">
        <w:rPr>
          <w:rFonts w:cstheme="minorHAnsi"/>
          <w:noProof w:val="0"/>
          <w:color w:val="7030A0"/>
          <w:sz w:val="24"/>
          <w:szCs w:val="24"/>
        </w:rPr>
        <w:t xml:space="preserve">; </w:t>
      </w:r>
      <w:r w:rsidR="00BC449F" w:rsidRPr="00BC449F">
        <w:rPr>
          <w:rFonts w:cstheme="minorHAnsi"/>
          <w:noProof w:val="0"/>
          <w:color w:val="7030A0"/>
          <w:sz w:val="24"/>
          <w:szCs w:val="24"/>
        </w:rPr>
        <w:t>sursele de poluare a aerului în zon</w:t>
      </w:r>
      <w:r w:rsidR="00BC449F" w:rsidRPr="00CB6B0F">
        <w:rPr>
          <w:rFonts w:cstheme="minorHAnsi"/>
          <w:noProof w:val="0"/>
          <w:color w:val="7030A0"/>
          <w:sz w:val="24"/>
          <w:szCs w:val="24"/>
        </w:rPr>
        <w:t>a Deltei Dunării /</w:t>
      </w:r>
      <w:r w:rsidR="00D46FE7" w:rsidRPr="00CB6B0F">
        <w:rPr>
          <w:rFonts w:cstheme="minorHAnsi"/>
          <w:noProof w:val="0"/>
          <w:color w:val="7030A0"/>
          <w:sz w:val="24"/>
          <w:szCs w:val="24"/>
        </w:rPr>
        <w:t xml:space="preserve"> în</w:t>
      </w:r>
      <w:r w:rsidR="00BC449F" w:rsidRPr="00CB6B0F">
        <w:rPr>
          <w:rFonts w:cstheme="minorHAnsi"/>
          <w:noProof w:val="0"/>
          <w:color w:val="7030A0"/>
          <w:sz w:val="24"/>
          <w:szCs w:val="24"/>
        </w:rPr>
        <w:t xml:space="preserve"> alte zone (orașe mari, proximitate de mari centre industrial chimice etc); avantajul de a locui în zone protejate natural; efecte pentru sănătate</w:t>
      </w:r>
      <w:r w:rsidR="00D46FE7" w:rsidRPr="00CB6B0F">
        <w:rPr>
          <w:rFonts w:cstheme="minorHAnsi"/>
          <w:noProof w:val="0"/>
          <w:color w:val="7030A0"/>
          <w:sz w:val="24"/>
          <w:szCs w:val="24"/>
        </w:rPr>
        <w:t>.</w:t>
      </w:r>
    </w:p>
    <w:p w14:paraId="60CED1DE" w14:textId="77C7015E" w:rsidR="00976C76" w:rsidRPr="00CB6B0F" w:rsidRDefault="001B1F73" w:rsidP="00976C76">
      <w:pPr>
        <w:jc w:val="both"/>
        <w:rPr>
          <w:rFonts w:cstheme="minorHAnsi"/>
          <w:noProof w:val="0"/>
          <w:color w:val="7030A0"/>
          <w:sz w:val="24"/>
          <w:szCs w:val="24"/>
        </w:rPr>
      </w:pPr>
      <w:r w:rsidRPr="00CB6B0F">
        <w:rPr>
          <w:rFonts w:cstheme="minorHAnsi"/>
          <w:noProof w:val="0"/>
          <w:color w:val="7030A0"/>
          <w:sz w:val="24"/>
          <w:szCs w:val="24"/>
        </w:rPr>
        <w:t>Dezvoltarea abilităților de cercetare și de sinteză a informațiilor</w:t>
      </w:r>
    </w:p>
    <w:p w14:paraId="7CBDDCE2" w14:textId="31C22297" w:rsidR="00F92BED" w:rsidRPr="00AB67FD" w:rsidRDefault="00F92BED" w:rsidP="00F92BED">
      <w:pPr>
        <w:pStyle w:val="Heading1"/>
        <w:rPr>
          <w:noProof w:val="0"/>
        </w:rPr>
      </w:pPr>
      <w:bookmarkStart w:id="1" w:name="_Toc216706596"/>
      <w:r w:rsidRPr="00AB67FD">
        <w:rPr>
          <w:noProof w:val="0"/>
        </w:rPr>
        <w:t>Discipline școlare relevante</w:t>
      </w:r>
      <w:bookmarkEnd w:id="1"/>
    </w:p>
    <w:p w14:paraId="1ACFB94C" w14:textId="63F97F97" w:rsidR="00F92BED" w:rsidRPr="00AB67FD" w:rsidRDefault="007A55F8" w:rsidP="00F92BED">
      <w:p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noProof w:val="0"/>
          <w:color w:val="00B050"/>
          <w:kern w:val="0"/>
          <w:sz w:val="24"/>
          <w:szCs w:val="24"/>
          <w:lang w:eastAsia="ro-RO"/>
          <w14:ligatures w14:val="none"/>
        </w:rPr>
      </w:pPr>
      <w:r w:rsidRPr="00AB67FD">
        <w:rPr>
          <w:rFonts w:eastAsia="Times New Roman" w:cstheme="minorHAnsi"/>
          <w:noProof w:val="0"/>
          <w:color w:val="00B050"/>
          <w:kern w:val="0"/>
          <w:sz w:val="24"/>
          <w:szCs w:val="24"/>
          <w:lang w:eastAsia="ro-RO"/>
          <w14:ligatures w14:val="none"/>
        </w:rPr>
        <w:t>B</w:t>
      </w:r>
      <w:r w:rsidR="00F92BED" w:rsidRPr="00AB67FD">
        <w:rPr>
          <w:rFonts w:eastAsia="Times New Roman" w:cstheme="minorHAnsi"/>
          <w:noProof w:val="0"/>
          <w:color w:val="00B050"/>
          <w:kern w:val="0"/>
          <w:sz w:val="24"/>
          <w:szCs w:val="24"/>
          <w:lang w:eastAsia="ro-RO"/>
          <w14:ligatures w14:val="none"/>
        </w:rPr>
        <w:t xml:space="preserve">iologie, </w:t>
      </w:r>
      <w:r w:rsidRPr="00AB67FD">
        <w:rPr>
          <w:rFonts w:eastAsia="Times New Roman" w:cstheme="minorHAnsi"/>
          <w:noProof w:val="0"/>
          <w:color w:val="00B050"/>
          <w:kern w:val="0"/>
          <w:sz w:val="24"/>
          <w:szCs w:val="24"/>
          <w:lang w:eastAsia="ro-RO"/>
          <w14:ligatures w14:val="none"/>
        </w:rPr>
        <w:t xml:space="preserve">geografie, </w:t>
      </w:r>
      <w:r w:rsidR="00D46FE7">
        <w:rPr>
          <w:rFonts w:eastAsia="Times New Roman" w:cstheme="minorHAnsi"/>
          <w:noProof w:val="0"/>
          <w:color w:val="00B050"/>
          <w:kern w:val="0"/>
          <w:sz w:val="24"/>
          <w:szCs w:val="24"/>
          <w:lang w:eastAsia="ro-RO"/>
          <w14:ligatures w14:val="none"/>
        </w:rPr>
        <w:t xml:space="preserve">fizică (noțiuni de randament/eficiență, flotabilitate etc), </w:t>
      </w:r>
      <w:proofErr w:type="spellStart"/>
      <w:r w:rsidR="00F92BED" w:rsidRPr="00AB67FD">
        <w:rPr>
          <w:rFonts w:eastAsia="Times New Roman" w:cstheme="minorHAnsi"/>
          <w:noProof w:val="0"/>
          <w:color w:val="00B050"/>
          <w:kern w:val="0"/>
          <w:sz w:val="24"/>
          <w:szCs w:val="24"/>
          <w:lang w:eastAsia="ro-RO"/>
          <w14:ligatures w14:val="none"/>
        </w:rPr>
        <w:t>lb</w:t>
      </w:r>
      <w:proofErr w:type="spellEnd"/>
      <w:r w:rsidR="00F92BED" w:rsidRPr="00AB67FD">
        <w:rPr>
          <w:rFonts w:eastAsia="Times New Roman" w:cstheme="minorHAnsi"/>
          <w:noProof w:val="0"/>
          <w:color w:val="00B050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="00F92BED" w:rsidRPr="00AB67FD">
        <w:rPr>
          <w:rFonts w:eastAsia="Times New Roman" w:cstheme="minorHAnsi"/>
          <w:noProof w:val="0"/>
          <w:color w:val="00B050"/>
          <w:kern w:val="0"/>
          <w:sz w:val="24"/>
          <w:szCs w:val="24"/>
          <w:lang w:eastAsia="ro-RO"/>
          <w14:ligatures w14:val="none"/>
        </w:rPr>
        <w:t>ro</w:t>
      </w:r>
      <w:proofErr w:type="spellEnd"/>
      <w:r w:rsidR="00F92BED" w:rsidRPr="00AB67FD">
        <w:rPr>
          <w:rFonts w:eastAsia="Times New Roman" w:cstheme="minorHAnsi"/>
          <w:noProof w:val="0"/>
          <w:color w:val="00B050"/>
          <w:kern w:val="0"/>
          <w:sz w:val="24"/>
          <w:szCs w:val="24"/>
          <w:lang w:eastAsia="ro-RO"/>
          <w14:ligatures w14:val="none"/>
        </w:rPr>
        <w:t xml:space="preserve">, </w:t>
      </w:r>
      <w:proofErr w:type="spellStart"/>
      <w:r w:rsidR="001B1F73" w:rsidRPr="00AB67FD">
        <w:rPr>
          <w:rFonts w:eastAsia="Times New Roman" w:cstheme="minorHAnsi"/>
          <w:noProof w:val="0"/>
          <w:color w:val="00B050"/>
          <w:kern w:val="0"/>
          <w:sz w:val="24"/>
          <w:szCs w:val="24"/>
          <w:lang w:eastAsia="ro-RO"/>
          <w14:ligatures w14:val="none"/>
        </w:rPr>
        <w:t>lb</w:t>
      </w:r>
      <w:proofErr w:type="spellEnd"/>
      <w:r w:rsidR="001B1F73" w:rsidRPr="00AB67FD">
        <w:rPr>
          <w:rFonts w:eastAsia="Times New Roman" w:cstheme="minorHAnsi"/>
          <w:noProof w:val="0"/>
          <w:color w:val="00B050"/>
          <w:kern w:val="0"/>
          <w:sz w:val="24"/>
          <w:szCs w:val="24"/>
          <w:lang w:eastAsia="ro-RO"/>
          <w14:ligatures w14:val="none"/>
        </w:rPr>
        <w:t xml:space="preserve"> en</w:t>
      </w:r>
    </w:p>
    <w:p w14:paraId="55F2A231" w14:textId="25BE00A5" w:rsidR="00976C76" w:rsidRPr="00AB67FD" w:rsidRDefault="00976C76" w:rsidP="005B1F75">
      <w:pPr>
        <w:pStyle w:val="Heading1"/>
        <w:rPr>
          <w:noProof w:val="0"/>
        </w:rPr>
      </w:pPr>
      <w:bookmarkStart w:id="2" w:name="_Toc216706597"/>
      <w:r w:rsidRPr="00AB67FD">
        <w:rPr>
          <w:noProof w:val="0"/>
        </w:rPr>
        <w:t>Context de învățare</w:t>
      </w:r>
      <w:r w:rsidR="00F92BED" w:rsidRPr="00AB67FD">
        <w:rPr>
          <w:noProof w:val="0"/>
        </w:rPr>
        <w:t xml:space="preserve"> / activități pregătitoare</w:t>
      </w:r>
      <w:r w:rsidRPr="00AB67FD">
        <w:rPr>
          <w:noProof w:val="0"/>
        </w:rPr>
        <w:t>:</w:t>
      </w:r>
      <w:bookmarkEnd w:id="2"/>
    </w:p>
    <w:p w14:paraId="66EEDD34" w14:textId="57F12E46" w:rsidR="00851F9D" w:rsidRPr="00AB67FD" w:rsidRDefault="00851F9D" w:rsidP="00976C76">
      <w:pPr>
        <w:jc w:val="both"/>
        <w:rPr>
          <w:rFonts w:cstheme="minorHAnsi"/>
          <w:noProof w:val="0"/>
          <w:color w:val="4472C4" w:themeColor="accent1"/>
          <w:sz w:val="24"/>
          <w:szCs w:val="24"/>
        </w:rPr>
      </w:pPr>
      <w:r w:rsidRPr="00AB67FD">
        <w:rPr>
          <w:rFonts w:cstheme="minorHAnsi"/>
          <w:noProof w:val="0"/>
          <w:color w:val="4472C4" w:themeColor="accent1"/>
          <w:sz w:val="24"/>
          <w:szCs w:val="24"/>
        </w:rPr>
        <w:t>În pregătirea activității, e</w:t>
      </w:r>
      <w:r w:rsidR="001B1F73" w:rsidRPr="00AB67FD">
        <w:rPr>
          <w:rFonts w:cstheme="minorHAnsi"/>
          <w:noProof w:val="0"/>
          <w:color w:val="4472C4" w:themeColor="accent1"/>
          <w:sz w:val="24"/>
          <w:szCs w:val="24"/>
        </w:rPr>
        <w:t xml:space="preserve">levilor li se oferă surse (inclusiv în </w:t>
      </w:r>
      <w:proofErr w:type="spellStart"/>
      <w:r w:rsidR="001B1F73" w:rsidRPr="00AB67FD">
        <w:rPr>
          <w:rFonts w:cstheme="minorHAnsi"/>
          <w:noProof w:val="0"/>
          <w:color w:val="4472C4" w:themeColor="accent1"/>
          <w:sz w:val="24"/>
          <w:szCs w:val="24"/>
        </w:rPr>
        <w:t>lb</w:t>
      </w:r>
      <w:proofErr w:type="spellEnd"/>
      <w:r w:rsidR="001B1F73" w:rsidRPr="00AB67FD">
        <w:rPr>
          <w:rFonts w:cstheme="minorHAnsi"/>
          <w:noProof w:val="0"/>
          <w:color w:val="4472C4" w:themeColor="accent1"/>
          <w:sz w:val="24"/>
          <w:szCs w:val="24"/>
        </w:rPr>
        <w:t xml:space="preserve"> en) din care trebuie să extragă </w:t>
      </w:r>
      <w:r w:rsidR="004C5A16" w:rsidRPr="00AB67FD">
        <w:rPr>
          <w:rFonts w:cstheme="minorHAnsi"/>
          <w:noProof w:val="0"/>
          <w:color w:val="4472C4" w:themeColor="accent1"/>
          <w:sz w:val="24"/>
          <w:szCs w:val="24"/>
        </w:rPr>
        <w:t xml:space="preserve">definiția „poluării”, în legătură cu diferite medii – în sens explicit legat de protejarea mediului și folosire: </w:t>
      </w:r>
      <w:r w:rsidR="004C5A16" w:rsidRPr="00AB67FD">
        <w:rPr>
          <w:rFonts w:cstheme="minorHAnsi"/>
          <w:b/>
          <w:bCs/>
          <w:noProof w:val="0"/>
          <w:color w:val="4472C4" w:themeColor="accent1"/>
          <w:sz w:val="24"/>
          <w:szCs w:val="24"/>
        </w:rPr>
        <w:t>apă, aer, sol, „poluare fonică”</w:t>
      </w:r>
      <w:r w:rsidR="004C5A16" w:rsidRPr="00AB67FD">
        <w:rPr>
          <w:rFonts w:cstheme="minorHAnsi"/>
          <w:noProof w:val="0"/>
          <w:color w:val="4472C4" w:themeColor="accent1"/>
          <w:sz w:val="24"/>
          <w:szCs w:val="24"/>
        </w:rPr>
        <w:t xml:space="preserve"> </w:t>
      </w:r>
      <w:r w:rsidR="00D46FE7">
        <w:rPr>
          <w:rFonts w:cstheme="minorHAnsi"/>
          <w:noProof w:val="0"/>
          <w:color w:val="4472C4" w:themeColor="accent1"/>
          <w:sz w:val="24"/>
          <w:szCs w:val="24"/>
        </w:rPr>
        <w:t>(d</w:t>
      </w:r>
      <w:r w:rsidR="004C5A16" w:rsidRPr="00AB67FD">
        <w:rPr>
          <w:rFonts w:cstheme="minorHAnsi"/>
          <w:noProof w:val="0"/>
          <w:color w:val="4472C4" w:themeColor="accent1"/>
          <w:sz w:val="24"/>
          <w:szCs w:val="24"/>
        </w:rPr>
        <w:t>eși în ultima sintagmă utilizarea termenului „poluare” poate fi considerată metaforică, în realitate poluarea fonică este o serioasă problemă de protejare a mediu, atât a mediului social cât și a mediului natural</w:t>
      </w:r>
      <w:r w:rsidR="00D46FE7">
        <w:rPr>
          <w:rFonts w:cstheme="minorHAnsi"/>
          <w:noProof w:val="0"/>
          <w:color w:val="4472C4" w:themeColor="accent1"/>
          <w:sz w:val="24"/>
          <w:szCs w:val="24"/>
        </w:rPr>
        <w:t>).</w:t>
      </w:r>
    </w:p>
    <w:p w14:paraId="07456495" w14:textId="5A8923E5" w:rsidR="007D69E2" w:rsidRPr="00AB67FD" w:rsidRDefault="00BF4070" w:rsidP="00976C76">
      <w:pPr>
        <w:jc w:val="both"/>
        <w:rPr>
          <w:rFonts w:cstheme="minorHAnsi"/>
          <w:noProof w:val="0"/>
          <w:color w:val="4472C4" w:themeColor="accent1"/>
          <w:sz w:val="24"/>
          <w:szCs w:val="24"/>
        </w:rPr>
      </w:pPr>
      <w:r w:rsidRPr="00AB67FD">
        <w:rPr>
          <w:rFonts w:cstheme="minorHAnsi"/>
          <w:noProof w:val="0"/>
          <w:color w:val="4472C4" w:themeColor="accent1"/>
          <w:sz w:val="24"/>
          <w:szCs w:val="24"/>
        </w:rPr>
        <w:t xml:space="preserve">Apoi, în activitatea de grup, vor elabora </w:t>
      </w:r>
      <w:r w:rsidR="00CF1E9C" w:rsidRPr="00AB67FD">
        <w:rPr>
          <w:rFonts w:cstheme="minorHAnsi"/>
          <w:noProof w:val="0"/>
          <w:color w:val="4472C4" w:themeColor="accent1"/>
          <w:sz w:val="24"/>
          <w:szCs w:val="24"/>
        </w:rPr>
        <w:t>texte</w:t>
      </w:r>
      <w:r w:rsidRPr="00AB67FD">
        <w:rPr>
          <w:rFonts w:cstheme="minorHAnsi"/>
          <w:noProof w:val="0"/>
          <w:color w:val="4472C4" w:themeColor="accent1"/>
          <w:sz w:val="24"/>
          <w:szCs w:val="24"/>
        </w:rPr>
        <w:t xml:space="preserve"> </w:t>
      </w:r>
      <w:r w:rsidR="00CF1E9C" w:rsidRPr="00AB67FD">
        <w:rPr>
          <w:rFonts w:cstheme="minorHAnsi"/>
          <w:noProof w:val="0"/>
          <w:color w:val="4472C4" w:themeColor="accent1"/>
          <w:sz w:val="24"/>
          <w:szCs w:val="24"/>
        </w:rPr>
        <w:t xml:space="preserve">pentru „poluare”, „poluarea apelor” </w:t>
      </w:r>
      <w:r w:rsidRPr="00AB67FD">
        <w:rPr>
          <w:rFonts w:cstheme="minorHAnsi"/>
          <w:noProof w:val="0"/>
          <w:color w:val="4472C4" w:themeColor="accent1"/>
          <w:sz w:val="24"/>
          <w:szCs w:val="24"/>
        </w:rPr>
        <w:t>care v</w:t>
      </w:r>
      <w:r w:rsidR="00CF1E9C" w:rsidRPr="00AB67FD">
        <w:rPr>
          <w:rFonts w:cstheme="minorHAnsi"/>
          <w:noProof w:val="0"/>
          <w:color w:val="4472C4" w:themeColor="accent1"/>
          <w:sz w:val="24"/>
          <w:szCs w:val="24"/>
        </w:rPr>
        <w:t>o</w:t>
      </w:r>
      <w:r w:rsidR="00C47CD0" w:rsidRPr="00AB67FD">
        <w:rPr>
          <w:rFonts w:cstheme="minorHAnsi"/>
          <w:noProof w:val="0"/>
          <w:color w:val="4472C4" w:themeColor="accent1"/>
          <w:sz w:val="24"/>
          <w:szCs w:val="24"/>
        </w:rPr>
        <w:t>r</w:t>
      </w:r>
      <w:r w:rsidRPr="00AB67FD">
        <w:rPr>
          <w:rFonts w:cstheme="minorHAnsi"/>
          <w:noProof w:val="0"/>
          <w:color w:val="4472C4" w:themeColor="accent1"/>
          <w:sz w:val="24"/>
          <w:szCs w:val="24"/>
        </w:rPr>
        <w:t xml:space="preserve"> intra în glosar. „Definiți</w:t>
      </w:r>
      <w:r w:rsidR="00CF1E9C" w:rsidRPr="00AB67FD">
        <w:rPr>
          <w:rFonts w:cstheme="minorHAnsi"/>
          <w:noProof w:val="0"/>
          <w:color w:val="4472C4" w:themeColor="accent1"/>
          <w:sz w:val="24"/>
          <w:szCs w:val="24"/>
        </w:rPr>
        <w:t>ile</w:t>
      </w:r>
      <w:r w:rsidRPr="00AB67FD">
        <w:rPr>
          <w:rFonts w:cstheme="minorHAnsi"/>
          <w:noProof w:val="0"/>
          <w:color w:val="4472C4" w:themeColor="accent1"/>
          <w:sz w:val="24"/>
          <w:szCs w:val="24"/>
        </w:rPr>
        <w:t>” v</w:t>
      </w:r>
      <w:r w:rsidR="00CF1E9C" w:rsidRPr="00AB67FD">
        <w:rPr>
          <w:rFonts w:cstheme="minorHAnsi"/>
          <w:noProof w:val="0"/>
          <w:color w:val="4472C4" w:themeColor="accent1"/>
          <w:sz w:val="24"/>
          <w:szCs w:val="24"/>
        </w:rPr>
        <w:t>or</w:t>
      </w:r>
      <w:r w:rsidRPr="00AB67FD">
        <w:rPr>
          <w:rFonts w:cstheme="minorHAnsi"/>
          <w:noProof w:val="0"/>
          <w:color w:val="4472C4" w:themeColor="accent1"/>
          <w:sz w:val="24"/>
          <w:szCs w:val="24"/>
        </w:rPr>
        <w:t xml:space="preserve"> trebui să fie pe înțelesul unor copii mai mici și a bunicilor elevilor, și să aibă și exemple multimedia (fotografii, filme, desene...)</w:t>
      </w:r>
      <w:r w:rsidR="00D46FE7">
        <w:rPr>
          <w:rFonts w:cstheme="minorHAnsi"/>
          <w:noProof w:val="0"/>
          <w:color w:val="4472C4" w:themeColor="accent1"/>
          <w:sz w:val="24"/>
          <w:szCs w:val="24"/>
        </w:rPr>
        <w:t>.</w:t>
      </w:r>
    </w:p>
    <w:p w14:paraId="20E48CA3" w14:textId="4ADA0D2C" w:rsidR="00F92BED" w:rsidRPr="00AB67FD" w:rsidRDefault="00F92BED" w:rsidP="00F92BED">
      <w:pPr>
        <w:pStyle w:val="Heading1"/>
        <w:rPr>
          <w:noProof w:val="0"/>
        </w:rPr>
      </w:pPr>
      <w:bookmarkStart w:id="3" w:name="_Toc216706598"/>
      <w:r w:rsidRPr="00AB67FD">
        <w:rPr>
          <w:noProof w:val="0"/>
        </w:rPr>
        <w:lastRenderedPageBreak/>
        <w:t>Materiale necesare</w:t>
      </w:r>
      <w:bookmarkEnd w:id="3"/>
    </w:p>
    <w:p w14:paraId="742AF9BD" w14:textId="77777777" w:rsidR="00BC449F" w:rsidRPr="00CB6B0F" w:rsidRDefault="00BC449F" w:rsidP="00BC449F">
      <w:pPr>
        <w:pStyle w:val="ListParagraph"/>
        <w:numPr>
          <w:ilvl w:val="0"/>
          <w:numId w:val="21"/>
        </w:numPr>
        <w:jc w:val="both"/>
        <w:rPr>
          <w:rFonts w:cstheme="minorHAnsi"/>
          <w:noProof w:val="0"/>
          <w:color w:val="7030A0"/>
          <w:sz w:val="24"/>
          <w:szCs w:val="24"/>
        </w:rPr>
      </w:pPr>
      <w:r w:rsidRPr="00CB6B0F">
        <w:rPr>
          <w:rFonts w:cstheme="minorHAnsi"/>
          <w:noProof w:val="0"/>
          <w:color w:val="7030A0"/>
          <w:sz w:val="24"/>
          <w:szCs w:val="24"/>
        </w:rPr>
        <w:t>Imagini cu peisaje din Delta Dunării (curate și poluate).</w:t>
      </w:r>
    </w:p>
    <w:p w14:paraId="70B32F92" w14:textId="7AC3C2F5" w:rsidR="00BC449F" w:rsidRPr="00CB6B0F" w:rsidRDefault="00BC449F" w:rsidP="00BC449F">
      <w:pPr>
        <w:pStyle w:val="ListParagraph"/>
        <w:numPr>
          <w:ilvl w:val="0"/>
          <w:numId w:val="21"/>
        </w:numPr>
        <w:jc w:val="both"/>
        <w:rPr>
          <w:rFonts w:cstheme="minorHAnsi"/>
          <w:noProof w:val="0"/>
          <w:color w:val="7030A0"/>
          <w:sz w:val="24"/>
          <w:szCs w:val="24"/>
        </w:rPr>
      </w:pPr>
      <w:r w:rsidRPr="00CB6B0F">
        <w:rPr>
          <w:rFonts w:cstheme="minorHAnsi"/>
          <w:noProof w:val="0"/>
          <w:color w:val="7030A0"/>
          <w:sz w:val="24"/>
          <w:szCs w:val="24"/>
        </w:rPr>
        <w:t>Imagini cu orașe aglomerate / coșuri de fabrici sau combinate chimice care emit fum/noxe</w:t>
      </w:r>
    </w:p>
    <w:p w14:paraId="2FBBB714" w14:textId="23AF5F4D" w:rsidR="00BC449F" w:rsidRPr="00CB6B0F" w:rsidRDefault="00BC449F" w:rsidP="00BC449F">
      <w:pPr>
        <w:pStyle w:val="ListParagraph"/>
        <w:numPr>
          <w:ilvl w:val="0"/>
          <w:numId w:val="21"/>
        </w:numPr>
        <w:jc w:val="both"/>
        <w:rPr>
          <w:rFonts w:cstheme="minorHAnsi"/>
          <w:noProof w:val="0"/>
          <w:color w:val="7030A0"/>
          <w:sz w:val="24"/>
          <w:szCs w:val="24"/>
        </w:rPr>
      </w:pPr>
      <w:r w:rsidRPr="00CB6B0F">
        <w:rPr>
          <w:rFonts w:cstheme="minorHAnsi"/>
          <w:noProof w:val="0"/>
          <w:color w:val="7030A0"/>
          <w:sz w:val="24"/>
          <w:szCs w:val="24"/>
        </w:rPr>
        <w:t xml:space="preserve">Cartonașe pe care sunt indicate surse de poluare (ex: mașini, bărci cu motor, incendii, </w:t>
      </w:r>
      <w:r w:rsidR="0047675B">
        <w:rPr>
          <w:rFonts w:cstheme="minorHAnsi"/>
          <w:noProof w:val="0"/>
          <w:color w:val="7030A0"/>
          <w:sz w:val="24"/>
          <w:szCs w:val="24"/>
        </w:rPr>
        <w:t xml:space="preserve">arderea stufului, </w:t>
      </w:r>
      <w:r w:rsidR="00CB6B0F" w:rsidRPr="00CB6B0F">
        <w:rPr>
          <w:rFonts w:cstheme="minorHAnsi"/>
          <w:noProof w:val="0"/>
          <w:color w:val="7030A0"/>
          <w:sz w:val="24"/>
          <w:szCs w:val="24"/>
        </w:rPr>
        <w:t>coșuri de fabrici</w:t>
      </w:r>
      <w:r w:rsidRPr="00CB6B0F">
        <w:rPr>
          <w:rFonts w:cstheme="minorHAnsi"/>
          <w:noProof w:val="0"/>
          <w:color w:val="7030A0"/>
          <w:sz w:val="24"/>
          <w:szCs w:val="24"/>
        </w:rPr>
        <w:t>).</w:t>
      </w:r>
    </w:p>
    <w:p w14:paraId="4679A1B7" w14:textId="6E8EB7B8" w:rsidR="00F92BED" w:rsidRPr="00AB67FD" w:rsidRDefault="00AB67FD" w:rsidP="00AB67FD">
      <w:pPr>
        <w:jc w:val="both"/>
        <w:rPr>
          <w:rFonts w:cstheme="minorHAnsi"/>
          <w:noProof w:val="0"/>
          <w:color w:val="4472C4" w:themeColor="accent1"/>
          <w:sz w:val="24"/>
          <w:szCs w:val="24"/>
        </w:rPr>
      </w:pPr>
      <w:r w:rsidRPr="00AB67FD">
        <w:rPr>
          <w:rFonts w:cstheme="minorHAnsi"/>
          <w:noProof w:val="0"/>
          <w:color w:val="4472C4" w:themeColor="accent1"/>
          <w:sz w:val="24"/>
          <w:szCs w:val="24"/>
        </w:rPr>
        <w:t>.</w:t>
      </w:r>
    </w:p>
    <w:p w14:paraId="4602885F" w14:textId="71DB01DB" w:rsidR="001C6E1F" w:rsidRPr="00AB67FD" w:rsidRDefault="001C6E1F" w:rsidP="0096540B">
      <w:pPr>
        <w:autoSpaceDE w:val="0"/>
        <w:autoSpaceDN w:val="0"/>
        <w:adjustRightInd w:val="0"/>
        <w:spacing w:after="0" w:line="240" w:lineRule="auto"/>
        <w:rPr>
          <w:noProof w:val="0"/>
          <w:sz w:val="24"/>
          <w:szCs w:val="24"/>
        </w:rPr>
      </w:pPr>
      <w:r w:rsidRPr="00AB67FD">
        <w:rPr>
          <w:noProof w:val="0"/>
          <w:sz w:val="24"/>
          <w:szCs w:val="24"/>
        </w:rPr>
        <w:t xml:space="preserve"> </w:t>
      </w:r>
    </w:p>
    <w:sectPr w:rsidR="001C6E1F" w:rsidRPr="00AB67FD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159C0" w14:textId="77777777" w:rsidR="00C54BF1" w:rsidRDefault="00C54BF1" w:rsidP="00F92BED">
      <w:pPr>
        <w:spacing w:after="0" w:line="240" w:lineRule="auto"/>
      </w:pPr>
      <w:r>
        <w:separator/>
      </w:r>
    </w:p>
  </w:endnote>
  <w:endnote w:type="continuationSeparator" w:id="0">
    <w:p w14:paraId="081F791F" w14:textId="77777777" w:rsidR="00C54BF1" w:rsidRDefault="00C54BF1" w:rsidP="00F9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04562970"/>
      <w:docPartObj>
        <w:docPartGallery w:val="Page Numbers (Bottom of Page)"/>
        <w:docPartUnique/>
      </w:docPartObj>
    </w:sdtPr>
    <w:sdtContent>
      <w:p w14:paraId="5A7A1BB7" w14:textId="47D89D5E" w:rsidR="00F92BED" w:rsidRDefault="00F92BED" w:rsidP="003B0EC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E046A99" w14:textId="77777777" w:rsidR="00F92BED" w:rsidRDefault="00F92BED" w:rsidP="00F92BE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28179634"/>
      <w:docPartObj>
        <w:docPartGallery w:val="Page Numbers (Bottom of Page)"/>
        <w:docPartUnique/>
      </w:docPartObj>
    </w:sdtPr>
    <w:sdtContent>
      <w:p w14:paraId="29467C2D" w14:textId="1E2D53CB" w:rsidR="00F92BED" w:rsidRDefault="00F92BED" w:rsidP="003B0EC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4B161593" w14:textId="77777777" w:rsidR="00F92BED" w:rsidRDefault="00F92BED" w:rsidP="00F92BE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2DA05" w14:textId="77777777" w:rsidR="00C54BF1" w:rsidRDefault="00C54BF1" w:rsidP="00F92BED">
      <w:pPr>
        <w:spacing w:after="0" w:line="240" w:lineRule="auto"/>
      </w:pPr>
      <w:r>
        <w:separator/>
      </w:r>
    </w:p>
  </w:footnote>
  <w:footnote w:type="continuationSeparator" w:id="0">
    <w:p w14:paraId="0CABF9C5" w14:textId="77777777" w:rsidR="00C54BF1" w:rsidRDefault="00C54BF1" w:rsidP="00F9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F54F5C"/>
    <w:multiLevelType w:val="hybridMultilevel"/>
    <w:tmpl w:val="C470A4EC"/>
    <w:lvl w:ilvl="0" w:tplc="F3CA50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6488A"/>
    <w:multiLevelType w:val="hybridMultilevel"/>
    <w:tmpl w:val="BA9A4738"/>
    <w:lvl w:ilvl="0" w:tplc="4EC44D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53E17"/>
    <w:multiLevelType w:val="hybridMultilevel"/>
    <w:tmpl w:val="2068AED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37233"/>
    <w:multiLevelType w:val="hybridMultilevel"/>
    <w:tmpl w:val="CD06D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D62428"/>
    <w:multiLevelType w:val="hybridMultilevel"/>
    <w:tmpl w:val="25DA7E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762051"/>
    <w:multiLevelType w:val="hybridMultilevel"/>
    <w:tmpl w:val="071290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3ABA6AE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074902"/>
    <w:multiLevelType w:val="multilevel"/>
    <w:tmpl w:val="3708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953A3E"/>
    <w:multiLevelType w:val="hybridMultilevel"/>
    <w:tmpl w:val="34308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E2F45"/>
    <w:multiLevelType w:val="multilevel"/>
    <w:tmpl w:val="30DE1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823DC5"/>
    <w:multiLevelType w:val="hybridMultilevel"/>
    <w:tmpl w:val="C17AF35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265A89"/>
    <w:multiLevelType w:val="hybridMultilevel"/>
    <w:tmpl w:val="0712908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5A2437"/>
    <w:multiLevelType w:val="multilevel"/>
    <w:tmpl w:val="30800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433048"/>
    <w:multiLevelType w:val="multilevel"/>
    <w:tmpl w:val="E3723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E1708A"/>
    <w:multiLevelType w:val="hybridMultilevel"/>
    <w:tmpl w:val="18CA83F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F350F0"/>
    <w:multiLevelType w:val="multilevel"/>
    <w:tmpl w:val="B01E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9A1B3A"/>
    <w:multiLevelType w:val="hybridMultilevel"/>
    <w:tmpl w:val="D8F2688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143910"/>
    <w:multiLevelType w:val="hybridMultilevel"/>
    <w:tmpl w:val="DA06A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F6A90"/>
    <w:multiLevelType w:val="hybridMultilevel"/>
    <w:tmpl w:val="B570F8E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706A1C"/>
    <w:multiLevelType w:val="hybridMultilevel"/>
    <w:tmpl w:val="030C1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0E1391"/>
    <w:multiLevelType w:val="multilevel"/>
    <w:tmpl w:val="C6A6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6166516">
    <w:abstractNumId w:val="7"/>
  </w:num>
  <w:num w:numId="2" w16cid:durableId="1240405286">
    <w:abstractNumId w:val="1"/>
  </w:num>
  <w:num w:numId="3" w16cid:durableId="233054504">
    <w:abstractNumId w:val="8"/>
  </w:num>
  <w:num w:numId="4" w16cid:durableId="1251349205">
    <w:abstractNumId w:val="2"/>
  </w:num>
  <w:num w:numId="5" w16cid:durableId="755712644">
    <w:abstractNumId w:val="3"/>
  </w:num>
  <w:num w:numId="6" w16cid:durableId="2061899924">
    <w:abstractNumId w:val="6"/>
  </w:num>
  <w:num w:numId="7" w16cid:durableId="527260593">
    <w:abstractNumId w:val="19"/>
  </w:num>
  <w:num w:numId="8" w16cid:durableId="980772467">
    <w:abstractNumId w:val="14"/>
  </w:num>
  <w:num w:numId="9" w16cid:durableId="275067708">
    <w:abstractNumId w:val="10"/>
  </w:num>
  <w:num w:numId="10" w16cid:durableId="590629004">
    <w:abstractNumId w:val="18"/>
  </w:num>
  <w:num w:numId="11" w16cid:durableId="957830268">
    <w:abstractNumId w:val="16"/>
  </w:num>
  <w:num w:numId="12" w16cid:durableId="94595828">
    <w:abstractNumId w:val="17"/>
  </w:num>
  <w:num w:numId="13" w16cid:durableId="1975522508">
    <w:abstractNumId w:val="11"/>
  </w:num>
  <w:num w:numId="14" w16cid:durableId="776558643">
    <w:abstractNumId w:val="0"/>
  </w:num>
  <w:num w:numId="15" w16cid:durableId="196502895">
    <w:abstractNumId w:val="5"/>
  </w:num>
  <w:num w:numId="16" w16cid:durableId="1330476813">
    <w:abstractNumId w:val="15"/>
  </w:num>
  <w:num w:numId="17" w16cid:durableId="1127158643">
    <w:abstractNumId w:val="20"/>
  </w:num>
  <w:num w:numId="18" w16cid:durableId="2057122053">
    <w:abstractNumId w:val="13"/>
  </w:num>
  <w:num w:numId="19" w16cid:durableId="727267095">
    <w:abstractNumId w:val="12"/>
  </w:num>
  <w:num w:numId="20" w16cid:durableId="337393682">
    <w:abstractNumId w:val="9"/>
  </w:num>
  <w:num w:numId="21" w16cid:durableId="879631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E2"/>
    <w:rsid w:val="00073B15"/>
    <w:rsid w:val="000C3733"/>
    <w:rsid w:val="000D5078"/>
    <w:rsid w:val="000D69B4"/>
    <w:rsid w:val="00131178"/>
    <w:rsid w:val="0014560B"/>
    <w:rsid w:val="001B1F73"/>
    <w:rsid w:val="001C6E1F"/>
    <w:rsid w:val="001E012B"/>
    <w:rsid w:val="001E3BAD"/>
    <w:rsid w:val="00244150"/>
    <w:rsid w:val="0028731F"/>
    <w:rsid w:val="00295341"/>
    <w:rsid w:val="002C4917"/>
    <w:rsid w:val="002E2D60"/>
    <w:rsid w:val="002F2E36"/>
    <w:rsid w:val="00320FA0"/>
    <w:rsid w:val="00362B05"/>
    <w:rsid w:val="003722BA"/>
    <w:rsid w:val="00433E82"/>
    <w:rsid w:val="0047675B"/>
    <w:rsid w:val="00490545"/>
    <w:rsid w:val="00495201"/>
    <w:rsid w:val="004A1A9F"/>
    <w:rsid w:val="004C5A16"/>
    <w:rsid w:val="004C610E"/>
    <w:rsid w:val="004E0658"/>
    <w:rsid w:val="004E604E"/>
    <w:rsid w:val="005202C4"/>
    <w:rsid w:val="00523B5F"/>
    <w:rsid w:val="00563841"/>
    <w:rsid w:val="005B1F75"/>
    <w:rsid w:val="005E31A6"/>
    <w:rsid w:val="00614107"/>
    <w:rsid w:val="006570E4"/>
    <w:rsid w:val="00681849"/>
    <w:rsid w:val="006B1AF9"/>
    <w:rsid w:val="006D17A1"/>
    <w:rsid w:val="0074676B"/>
    <w:rsid w:val="00766CF5"/>
    <w:rsid w:val="007807F1"/>
    <w:rsid w:val="007A55F8"/>
    <w:rsid w:val="007D139F"/>
    <w:rsid w:val="007D69E2"/>
    <w:rsid w:val="007E06C1"/>
    <w:rsid w:val="007F3D2F"/>
    <w:rsid w:val="00851F9D"/>
    <w:rsid w:val="0087300C"/>
    <w:rsid w:val="00902280"/>
    <w:rsid w:val="00914D4B"/>
    <w:rsid w:val="009428F1"/>
    <w:rsid w:val="0096540B"/>
    <w:rsid w:val="00976C76"/>
    <w:rsid w:val="0099659B"/>
    <w:rsid w:val="009D1430"/>
    <w:rsid w:val="00A149F7"/>
    <w:rsid w:val="00AA7947"/>
    <w:rsid w:val="00AB67FD"/>
    <w:rsid w:val="00AD10C7"/>
    <w:rsid w:val="00AE79F7"/>
    <w:rsid w:val="00B03A7E"/>
    <w:rsid w:val="00B16EB7"/>
    <w:rsid w:val="00B24F80"/>
    <w:rsid w:val="00B335C1"/>
    <w:rsid w:val="00BC449F"/>
    <w:rsid w:val="00BD49E7"/>
    <w:rsid w:val="00BF4070"/>
    <w:rsid w:val="00C1500D"/>
    <w:rsid w:val="00C47CD0"/>
    <w:rsid w:val="00C5228E"/>
    <w:rsid w:val="00C54BF1"/>
    <w:rsid w:val="00C91BF9"/>
    <w:rsid w:val="00CA2FC7"/>
    <w:rsid w:val="00CB6B0F"/>
    <w:rsid w:val="00CE4C92"/>
    <w:rsid w:val="00CF1E9C"/>
    <w:rsid w:val="00D127E6"/>
    <w:rsid w:val="00D156F8"/>
    <w:rsid w:val="00D44037"/>
    <w:rsid w:val="00D46FE7"/>
    <w:rsid w:val="00D85A61"/>
    <w:rsid w:val="00E732E4"/>
    <w:rsid w:val="00EB4D3F"/>
    <w:rsid w:val="00ED1592"/>
    <w:rsid w:val="00ED5458"/>
    <w:rsid w:val="00F902DD"/>
    <w:rsid w:val="00F92BED"/>
    <w:rsid w:val="00FB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593F67"/>
  <w15:chartTrackingRefBased/>
  <w15:docId w15:val="{A3EDECA2-0998-4CE9-A445-644DF5FE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7D6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9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9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9E2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9E2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9E2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9E2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9E2"/>
    <w:rPr>
      <w:rFonts w:eastAsiaTheme="majorEastAsia" w:cstheme="majorBidi"/>
      <w:noProof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9E2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9E2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9E2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9E2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9E2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69E2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69E2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69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9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9E2"/>
    <w:rPr>
      <w:i/>
      <w:iCs/>
      <w:noProof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9E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53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5341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5B1F75"/>
    <w:pPr>
      <w:spacing w:before="360" w:after="360"/>
    </w:pPr>
    <w:rPr>
      <w:rFonts w:cstheme="minorHAnsi"/>
      <w:b/>
      <w:bCs/>
      <w:caps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B1F75"/>
    <w:pPr>
      <w:spacing w:after="0"/>
    </w:pPr>
    <w:rPr>
      <w:rFonts w:cstheme="minorHAnsi"/>
      <w:b/>
      <w:bCs/>
      <w:smallCaps/>
    </w:rPr>
  </w:style>
  <w:style w:type="paragraph" w:styleId="TOC3">
    <w:name w:val="toc 3"/>
    <w:basedOn w:val="Normal"/>
    <w:next w:val="Normal"/>
    <w:autoRedefine/>
    <w:uiPriority w:val="39"/>
    <w:unhideWhenUsed/>
    <w:rsid w:val="005B1F75"/>
    <w:pPr>
      <w:spacing w:after="0"/>
    </w:pPr>
    <w:rPr>
      <w:rFonts w:cstheme="minorHAnsi"/>
      <w:smallCaps/>
    </w:rPr>
  </w:style>
  <w:style w:type="paragraph" w:styleId="TOC4">
    <w:name w:val="toc 4"/>
    <w:basedOn w:val="Normal"/>
    <w:next w:val="Normal"/>
    <w:autoRedefine/>
    <w:uiPriority w:val="39"/>
    <w:unhideWhenUsed/>
    <w:rsid w:val="005B1F75"/>
    <w:pPr>
      <w:spacing w:after="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5B1F75"/>
    <w:pPr>
      <w:spacing w:after="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5B1F75"/>
    <w:pPr>
      <w:spacing w:after="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5B1F75"/>
    <w:pPr>
      <w:spacing w:after="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5B1F75"/>
    <w:pPr>
      <w:spacing w:after="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5B1F75"/>
    <w:pPr>
      <w:spacing w:after="0"/>
    </w:pPr>
    <w:rPr>
      <w:rFonts w:cstheme="minorHAnsi"/>
    </w:rPr>
  </w:style>
  <w:style w:type="paragraph" w:styleId="Footer">
    <w:name w:val="footer"/>
    <w:basedOn w:val="Normal"/>
    <w:link w:val="FooterChar"/>
    <w:uiPriority w:val="99"/>
    <w:unhideWhenUsed/>
    <w:rsid w:val="00F92B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BED"/>
    <w:rPr>
      <w:noProof/>
    </w:rPr>
  </w:style>
  <w:style w:type="character" w:styleId="PageNumber">
    <w:name w:val="page number"/>
    <w:basedOn w:val="DefaultParagraphFont"/>
    <w:uiPriority w:val="99"/>
    <w:semiHidden/>
    <w:unhideWhenUsed/>
    <w:rsid w:val="00F92BED"/>
  </w:style>
  <w:style w:type="character" w:styleId="FollowedHyperlink">
    <w:name w:val="FollowedHyperlink"/>
    <w:basedOn w:val="DefaultParagraphFont"/>
    <w:uiPriority w:val="99"/>
    <w:semiHidden/>
    <w:unhideWhenUsed/>
    <w:rsid w:val="0096540B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73B15"/>
    <w:rPr>
      <w:b/>
      <w:bCs/>
    </w:rPr>
  </w:style>
  <w:style w:type="table" w:styleId="TableGrid">
    <w:name w:val="Table Grid"/>
    <w:basedOn w:val="TableNormal"/>
    <w:uiPriority w:val="39"/>
    <w:rsid w:val="00AD1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C4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RO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8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Gunesch</dc:creator>
  <cp:keywords/>
  <dc:description/>
  <cp:lastModifiedBy>alina jantea</cp:lastModifiedBy>
  <cp:revision>3</cp:revision>
  <cp:lastPrinted>2025-01-20T09:09:00Z</cp:lastPrinted>
  <dcterms:created xsi:type="dcterms:W3CDTF">2025-12-15T13:54:00Z</dcterms:created>
  <dcterms:modified xsi:type="dcterms:W3CDTF">2025-12-15T13:56:00Z</dcterms:modified>
</cp:coreProperties>
</file>