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896" w:rsidRDefault="00842B75" w:rsidP="00842B75">
      <w:pPr>
        <w:spacing w:after="160" w:line="259" w:lineRule="auto"/>
        <w:jc w:val="center"/>
        <w:rPr>
          <w:rFonts w:cstheme="minorHAnsi"/>
          <w:b/>
          <w:bCs/>
          <w:color w:val="00B050"/>
          <w:sz w:val="28"/>
          <w:szCs w:val="28"/>
          <w:lang w:val="ro-RO"/>
        </w:rPr>
      </w:pPr>
      <w:r w:rsidRPr="00842B75">
        <w:rPr>
          <w:rFonts w:cstheme="minorHAnsi"/>
          <w:b/>
          <w:bCs/>
          <w:color w:val="00B050"/>
          <w:sz w:val="28"/>
          <w:szCs w:val="28"/>
          <w:lang w:val="ro-RO"/>
        </w:rPr>
        <w:t xml:space="preserve">4.5. </w:t>
      </w:r>
      <w:r w:rsidR="003C4896" w:rsidRPr="00842B75">
        <w:rPr>
          <w:rFonts w:cstheme="minorHAnsi"/>
          <w:b/>
          <w:bCs/>
          <w:color w:val="00B050"/>
          <w:sz w:val="28"/>
          <w:szCs w:val="28"/>
          <w:lang w:val="ro-RO"/>
        </w:rPr>
        <w:t>CE SUNT DEȘEURILE ȘI CE SE ÎNTÂMPLĂ CU ELE DUPĂ CE LE ARUNCĂM</w:t>
      </w:r>
    </w:p>
    <w:p w:rsidR="008354C6" w:rsidRDefault="008354C6" w:rsidP="00842B75">
      <w:pPr>
        <w:jc w:val="center"/>
        <w:rPr>
          <w:b/>
          <w:bCs/>
          <w:color w:val="00B050"/>
          <w:sz w:val="28"/>
          <w:szCs w:val="28"/>
          <w:lang w:val="ro-RO"/>
        </w:rPr>
      </w:pPr>
      <w:r>
        <w:rPr>
          <w:b/>
          <w:bCs/>
          <w:color w:val="00B050"/>
          <w:sz w:val="28"/>
          <w:szCs w:val="28"/>
          <w:lang w:val="ro-RO"/>
        </w:rPr>
        <w:t>Managementul deșeurilor și importanța colectării selective</w:t>
      </w:r>
    </w:p>
    <w:p w:rsidR="00842B75" w:rsidRPr="00D44037" w:rsidRDefault="00842B75" w:rsidP="00842B75">
      <w:pPr>
        <w:jc w:val="center"/>
        <w:rPr>
          <w:b/>
          <w:bCs/>
          <w:color w:val="00B050"/>
          <w:sz w:val="28"/>
          <w:szCs w:val="28"/>
        </w:rPr>
      </w:pPr>
      <w:r w:rsidRPr="00D44037">
        <w:rPr>
          <w:b/>
          <w:bCs/>
          <w:color w:val="00B050"/>
          <w:sz w:val="28"/>
          <w:szCs w:val="28"/>
        </w:rPr>
        <w:t>Activitate de învățare – explorare</w:t>
      </w:r>
    </w:p>
    <w:p w:rsidR="00842B75" w:rsidRDefault="00842B75" w:rsidP="00842B75">
      <w:pPr>
        <w:spacing w:after="160" w:line="259" w:lineRule="auto"/>
        <w:jc w:val="center"/>
        <w:rPr>
          <w:rFonts w:cstheme="minorHAnsi"/>
          <w:b/>
          <w:bCs/>
          <w:color w:val="00B050"/>
          <w:sz w:val="28"/>
          <w:szCs w:val="28"/>
          <w:lang w:val="ro-RO"/>
        </w:rPr>
      </w:pPr>
    </w:p>
    <w:p w:rsidR="00C31E71" w:rsidRDefault="00842B75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r>
        <w:rPr>
          <w:rFonts w:cstheme="minorHAnsi"/>
          <w:b/>
          <w:bCs/>
          <w:color w:val="00B050"/>
          <w:sz w:val="28"/>
          <w:szCs w:val="28"/>
          <w:lang w:val="ro-RO"/>
        </w:rPr>
        <w:fldChar w:fldCharType="begin"/>
      </w:r>
      <w:r>
        <w:rPr>
          <w:rFonts w:cstheme="minorHAnsi"/>
          <w:b/>
          <w:bCs/>
          <w:color w:val="00B050"/>
          <w:sz w:val="28"/>
          <w:szCs w:val="28"/>
          <w:lang w:val="ro-RO"/>
        </w:rPr>
        <w:instrText xml:space="preserve"> TOC \o "1-3" \h \z \u </w:instrText>
      </w:r>
      <w:r>
        <w:rPr>
          <w:rFonts w:cstheme="minorHAnsi"/>
          <w:b/>
          <w:bCs/>
          <w:color w:val="00B050"/>
          <w:sz w:val="28"/>
          <w:szCs w:val="28"/>
          <w:lang w:val="ro-RO"/>
        </w:rPr>
        <w:fldChar w:fldCharType="separate"/>
      </w:r>
      <w:hyperlink w:anchor="_Toc218610930" w:history="1">
        <w:r w:rsidR="00C31E71"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SCOP</w:t>
        </w:r>
        <w:r w:rsidR="00C31E71">
          <w:rPr>
            <w:noProof/>
            <w:webHidden/>
          </w:rPr>
          <w:tab/>
        </w:r>
        <w:r w:rsidR="00C31E71">
          <w:rPr>
            <w:noProof/>
            <w:webHidden/>
          </w:rPr>
          <w:fldChar w:fldCharType="begin"/>
        </w:r>
        <w:r w:rsidR="00C31E71">
          <w:rPr>
            <w:noProof/>
            <w:webHidden/>
          </w:rPr>
          <w:instrText xml:space="preserve"> PAGEREF _Toc218610930 \h </w:instrText>
        </w:r>
        <w:r w:rsidR="00C31E71">
          <w:rPr>
            <w:noProof/>
            <w:webHidden/>
          </w:rPr>
        </w:r>
        <w:r w:rsidR="00C31E71">
          <w:rPr>
            <w:noProof/>
            <w:webHidden/>
          </w:rPr>
          <w:fldChar w:fldCharType="separate"/>
        </w:r>
        <w:r w:rsidR="00C31E71">
          <w:rPr>
            <w:noProof/>
            <w:webHidden/>
          </w:rPr>
          <w:t>1</w:t>
        </w:r>
        <w:r w:rsidR="00C31E71">
          <w:rPr>
            <w:noProof/>
            <w:webHidden/>
          </w:rPr>
          <w:fldChar w:fldCharType="end"/>
        </w:r>
      </w:hyperlink>
    </w:p>
    <w:p w:rsidR="00C31E71" w:rsidRDefault="00C31E71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31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DISCIPLINE ȘCOLARE RELEVANTE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32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CONTEXT DE ÎNVĂȚARE / ACTIVITĂȚI PREGĂTITOARE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33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MATERIALE NECESARE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34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ÎNTREBĂRI / PROBLEME / SOLUȚII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35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Activit</w:t>
        </w:r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val="ro-RO" w:eastAsia="en-GB"/>
            <w14:ligatures w14:val="none"/>
          </w:rPr>
          <w:t>ăți</w:t>
        </w:r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 xml:space="preserve"> practic</w:t>
        </w:r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val="ro-RO" w:eastAsia="en-GB"/>
            <w14:ligatures w14:val="none"/>
          </w:rPr>
          <w:t>e (la alegere)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36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Întrebări de reflecție și argumentare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37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RESURSE (pentru profesori și activități suplimentare)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38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Informații de bază (explicate pe înțelesul elevilor)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39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Resurse documentare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40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Legătura cu Delta Dunării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41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Idei de activități suplimentare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42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QUIZ: Colectarea selectivă a deșeurilor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43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Grilă de evaluare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1E71" w:rsidRDefault="00C31E71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0944" w:history="1">
        <w:r w:rsidRPr="0050746C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CONCLUZIE PENTRU ELEVI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_Toc218610944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42B75" w:rsidRPr="00842B75" w:rsidRDefault="00842B75" w:rsidP="00842B75">
      <w:pPr>
        <w:spacing w:after="160" w:line="259" w:lineRule="auto"/>
        <w:jc w:val="center"/>
        <w:rPr>
          <w:rFonts w:cstheme="minorHAnsi"/>
          <w:b/>
          <w:bCs/>
          <w:color w:val="00B050"/>
          <w:sz w:val="28"/>
          <w:szCs w:val="28"/>
          <w:lang w:val="ro-RO"/>
        </w:rPr>
      </w:pPr>
      <w:r>
        <w:rPr>
          <w:rFonts w:cstheme="minorHAnsi"/>
          <w:b/>
          <w:bCs/>
          <w:color w:val="00B050"/>
          <w:sz w:val="28"/>
          <w:szCs w:val="28"/>
          <w:lang w:val="ro-RO"/>
        </w:rPr>
        <w:fldChar w:fldCharType="end"/>
      </w:r>
    </w:p>
    <w:p w:rsidR="003C4896" w:rsidRPr="003C4896" w:rsidRDefault="003C4896" w:rsidP="003C489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0" w:name="_Toc218610930"/>
      <w:r w:rsidRPr="003C4896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SCOP</w:t>
      </w:r>
      <w:bookmarkEnd w:id="0"/>
    </w:p>
    <w:p w:rsidR="003C4896" w:rsidRPr="003C4896" w:rsidRDefault="003C4896" w:rsidP="003C489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Înțelegerea circuitului de gestionare a deșeurilor, de la producere până la eliminare</w:t>
      </w:r>
    </w:p>
    <w:p w:rsidR="003C4896" w:rsidRPr="003C4896" w:rsidRDefault="003C4896" w:rsidP="003C489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Conștientizarea importanței colectării selective, reutilizării și reciclării</w:t>
      </w:r>
    </w:p>
    <w:p w:rsidR="003C4896" w:rsidRPr="003C4896" w:rsidRDefault="003C4896" w:rsidP="003C489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Înțelegerea rolului compostării deșeurilor biodegradabile</w:t>
      </w:r>
    </w:p>
    <w:p w:rsidR="003C4896" w:rsidRPr="003C4896" w:rsidRDefault="003C4896" w:rsidP="003C489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Formarea unor comportamente responsabile față de mediu și comunitate</w:t>
      </w:r>
    </w:p>
    <w:p w:rsidR="003C4896" w:rsidRPr="003C4896" w:rsidRDefault="003C4896" w:rsidP="003C48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bookmarkStart w:id="1" w:name="_Toc218610931"/>
      <w:r w:rsidRPr="003C4896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DISCIPLINE ȘCOLARE RELEVANTE</w:t>
      </w:r>
      <w:bookmarkEnd w:id="1"/>
    </w:p>
    <w:p w:rsidR="003C4896" w:rsidRPr="003C4896" w:rsidRDefault="00AC6429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>E</w:t>
      </w:r>
      <w:r w:rsidR="003C4896" w:rsidRPr="003C4896">
        <w:rPr>
          <w:rFonts w:eastAsia="Times New Roman" w:cstheme="minorHAnsi"/>
          <w:kern w:val="0"/>
          <w:lang w:eastAsia="en-GB"/>
          <w14:ligatures w14:val="none"/>
        </w:rPr>
        <w:t>ducație civică, educație pentru mediu, limba română, TIC, educație tehnologică</w:t>
      </w:r>
    </w:p>
    <w:p w:rsidR="003C4896" w:rsidRPr="003C4896" w:rsidRDefault="003C4896" w:rsidP="003C48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bookmarkStart w:id="2" w:name="_Toc218610932"/>
      <w:r w:rsidRPr="003C4896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CONTEXT DE ÎNVĂȚARE / ACTIVITĂȚI PREGĂTITOARE</w:t>
      </w:r>
      <w:bookmarkEnd w:id="2"/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Activitate individuală pregătitoare, urmată de activitate de grup.</w:t>
      </w:r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În etapa pregătitoare, elevii primesc materiale (texte scurte, imagini, clipuri video) despre:</w:t>
      </w:r>
    </w:p>
    <w:p w:rsidR="003C4896" w:rsidRPr="003C4896" w:rsidRDefault="003C4896" w:rsidP="003C489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tipuri de deșeuri;</w:t>
      </w:r>
    </w:p>
    <w:p w:rsidR="003C4896" w:rsidRPr="003C4896" w:rsidRDefault="003C4896" w:rsidP="003C489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lastRenderedPageBreak/>
        <w:t>colectare selectivă;</w:t>
      </w:r>
    </w:p>
    <w:p w:rsidR="003C4896" w:rsidRPr="003C4896" w:rsidRDefault="003C4896" w:rsidP="003C489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reciclare;</w:t>
      </w:r>
    </w:p>
    <w:p w:rsidR="003C4896" w:rsidRPr="003C4896" w:rsidRDefault="003C4896" w:rsidP="003C489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compostare;</w:t>
      </w:r>
    </w:p>
    <w:p w:rsidR="003C4896" w:rsidRPr="003C4896" w:rsidRDefault="003C4896" w:rsidP="003C489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impactul deșeurilor asupra mediului (în special asupra apelor și Deltei Dunării).</w:t>
      </w:r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</w:p>
    <w:p w:rsidR="003C4896" w:rsidRPr="003C4896" w:rsidRDefault="003C4896" w:rsidP="003C48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bookmarkStart w:id="3" w:name="_Toc218610933"/>
      <w:r w:rsidRPr="003C4896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MATERIALE NECESARE</w:t>
      </w:r>
      <w:bookmarkEnd w:id="3"/>
    </w:p>
    <w:p w:rsidR="003C4896" w:rsidRPr="003C4896" w:rsidRDefault="003C4896" w:rsidP="003C48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Telefoane / tablete pentru fotografii și documentare</w:t>
      </w:r>
    </w:p>
    <w:p w:rsidR="003C4896" w:rsidRPr="003C4896" w:rsidRDefault="003C4896" w:rsidP="003C48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Ambalaje curate (plastic, carton, sticlă, metal)</w:t>
      </w:r>
    </w:p>
    <w:p w:rsidR="003C4896" w:rsidRPr="003C4896" w:rsidRDefault="003C4896" w:rsidP="003C48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Resturi vegetale (frunze, coji de legume – opțional)</w:t>
      </w:r>
    </w:p>
    <w:p w:rsidR="003C4896" w:rsidRPr="003C4896" w:rsidRDefault="00860362" w:rsidP="003C48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>Jurnal (un caiet vechi, pe jumătate folosit)</w:t>
      </w:r>
    </w:p>
    <w:p w:rsidR="003C4896" w:rsidRPr="003C4896" w:rsidRDefault="003C4896" w:rsidP="003C48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Acces la internet </w:t>
      </w:r>
    </w:p>
    <w:p w:rsidR="003C4896" w:rsidRPr="003C4896" w:rsidRDefault="003C4896" w:rsidP="003C48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bookmarkStart w:id="4" w:name="_Toc218610934"/>
      <w:r w:rsidRPr="003C4896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ÎNTREBĂRI / PROBLEME / SOLUȚII</w:t>
      </w:r>
      <w:bookmarkEnd w:id="4"/>
    </w:p>
    <w:p w:rsidR="003C4896" w:rsidRPr="00704E11" w:rsidRDefault="003C4896" w:rsidP="003C489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val="ro-RO" w:eastAsia="en-GB"/>
          <w14:ligatures w14:val="none"/>
        </w:rPr>
      </w:pPr>
      <w:bookmarkStart w:id="5" w:name="_Toc218610935"/>
      <w:r w:rsidRPr="003C4896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Activit</w:t>
      </w:r>
      <w:proofErr w:type="spellStart"/>
      <w:r w:rsidR="00704E11">
        <w:rPr>
          <w:rFonts w:eastAsia="Times New Roman" w:cstheme="minorHAnsi"/>
          <w:b/>
          <w:bCs/>
          <w:kern w:val="0"/>
          <w:sz w:val="27"/>
          <w:szCs w:val="27"/>
          <w:lang w:val="ro-RO" w:eastAsia="en-GB"/>
          <w14:ligatures w14:val="none"/>
        </w:rPr>
        <w:t>ăți</w:t>
      </w:r>
      <w:proofErr w:type="spellEnd"/>
      <w:r w:rsidRPr="003C4896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 xml:space="preserve"> practic</w:t>
      </w:r>
      <w:r w:rsidR="00704E11">
        <w:rPr>
          <w:rFonts w:eastAsia="Times New Roman" w:cstheme="minorHAnsi"/>
          <w:b/>
          <w:bCs/>
          <w:kern w:val="0"/>
          <w:sz w:val="27"/>
          <w:szCs w:val="27"/>
          <w:lang w:val="ro-RO" w:eastAsia="en-GB"/>
          <w14:ligatures w14:val="none"/>
        </w:rPr>
        <w:t>e (la alegere)</w:t>
      </w:r>
      <w:bookmarkEnd w:id="5"/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→ Elevii sunt rugați ca, timp de o </w:t>
      </w:r>
      <w:r w:rsidR="00860362">
        <w:rPr>
          <w:rFonts w:eastAsia="Times New Roman" w:cstheme="minorHAnsi"/>
          <w:kern w:val="0"/>
          <w:lang w:val="ro-RO" w:eastAsia="en-GB"/>
          <w14:ligatures w14:val="none"/>
        </w:rPr>
        <w:t>lună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, să observe ce tipuri de deșeuri se produc în gospodăria lor și să le noteze într-un tabel</w:t>
      </w:r>
      <w:r w:rsidR="00AC6429">
        <w:rPr>
          <w:rFonts w:eastAsia="Times New Roman" w:cstheme="minorHAnsi"/>
          <w:kern w:val="0"/>
          <w:lang w:val="ro-RO" w:eastAsia="en-GB"/>
          <w14:ligatures w14:val="none"/>
        </w:rPr>
        <w:t>, pe categorii, estimând comparativ volumele (de ex: „recipientul cu plastic este de 3 ori mai voluminos decât cel cu hârtie”)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:</w:t>
      </w:r>
    </w:p>
    <w:p w:rsidR="003C4896" w:rsidRPr="003C4896" w:rsidRDefault="003C4896" w:rsidP="003C48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deșeuri biodegradabile;</w:t>
      </w:r>
    </w:p>
    <w:p w:rsidR="003C4896" w:rsidRPr="003C4896" w:rsidRDefault="003C4896" w:rsidP="003C48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plastic;</w:t>
      </w:r>
    </w:p>
    <w:p w:rsidR="003C4896" w:rsidRPr="003C4896" w:rsidRDefault="003C4896" w:rsidP="003C48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hârtie/carton;</w:t>
      </w:r>
    </w:p>
    <w:p w:rsidR="003C4896" w:rsidRPr="003C4896" w:rsidRDefault="003C4896" w:rsidP="003C48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sticlă;</w:t>
      </w:r>
    </w:p>
    <w:p w:rsidR="003C4896" w:rsidRDefault="003C4896" w:rsidP="003C48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metal;</w:t>
      </w:r>
    </w:p>
    <w:p w:rsidR="00860362" w:rsidRDefault="00860362" w:rsidP="003C48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becuri, baterii, cabluri sau alte deșeuri electrice </w:t>
      </w:r>
    </w:p>
    <w:p w:rsidR="00AA4F05" w:rsidRPr="003C4896" w:rsidRDefault="00AA4F05" w:rsidP="003C48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>deșeuri periculoase</w:t>
      </w:r>
      <w:r w:rsidR="00860362">
        <w:rPr>
          <w:rFonts w:eastAsia="Times New Roman" w:cstheme="minorHAnsi"/>
          <w:kern w:val="0"/>
          <w:lang w:val="ro-RO" w:eastAsia="en-GB"/>
          <w14:ligatures w14:val="none"/>
        </w:rPr>
        <w:t xml:space="preserve"> (vopsea, medicamente, seringi, resturi de ulei, baterii degradate)</w:t>
      </w:r>
    </w:p>
    <w:p w:rsidR="003C4896" w:rsidRDefault="003C4896" w:rsidP="003C48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alte deșeuri.</w:t>
      </w:r>
    </w:p>
    <w:p w:rsidR="00704E11" w:rsidRPr="003C4896" w:rsidRDefault="00704E11" w:rsidP="00704E11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→ Elevii sunt rugați </w:t>
      </w:r>
      <w:r>
        <w:rPr>
          <w:rFonts w:eastAsia="Times New Roman" w:cstheme="minorHAnsi"/>
          <w:kern w:val="0"/>
          <w:lang w:val="ro-RO" w:eastAsia="en-GB"/>
          <w14:ligatures w14:val="none"/>
        </w:rPr>
        <w:t>să găsească recipiente sau soluții de depozitare temporară, în gospodărie, a deșeurilor colectate selectiv, în scopul de a fi adunate înainte de a fi evacuate la locurile de colectare selectivă. Să imagineze un „colț” unde să existe o pungă de hârtie în care să adună resturile de hârtie curată (caiete vechi, ziare, reviste, carton / hârtie de ambalaj), alături de un recipient pentru colectare plastic (</w:t>
      </w:r>
      <w:proofErr w:type="spellStart"/>
      <w:r>
        <w:rPr>
          <w:rFonts w:eastAsia="Times New Roman" w:cstheme="minorHAnsi"/>
          <w:kern w:val="0"/>
          <w:lang w:val="ro-RO" w:eastAsia="en-GB"/>
          <w14:ligatures w14:val="none"/>
        </w:rPr>
        <w:t>pet-uri</w:t>
      </w:r>
      <w:proofErr w:type="spellEnd"/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care nu pot fi valorificate SGR, pungi de plastic, ambalaje de mâncare clătite în prealabil, pentru a nu păstra mirosuri neplăcute până la evacuare), alături de o altă soluție pentru sticle, borcane</w:t>
      </w:r>
    </w:p>
    <w:p w:rsidR="003C4896" w:rsidRPr="003C4896" w:rsidRDefault="003C4896" w:rsidP="003C489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6" w:name="_Toc218610936"/>
      <w:r w:rsidRPr="003C4896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Întrebări de reflecție și argumentare</w:t>
      </w:r>
      <w:bookmarkEnd w:id="6"/>
    </w:p>
    <w:p w:rsidR="00AA4F05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A. Ce este un deșeu? Când devine un obiect deșeu?</w:t>
      </w:r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B. Care este </w:t>
      </w: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circuitul de gestionare a deșeurilor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?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(R: producere → colectare → sortare → reutilizare / reciclare / eliminare)</w:t>
      </w:r>
    </w:p>
    <w:p w:rsidR="00AA4F05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lastRenderedPageBreak/>
        <w:t xml:space="preserve">C. Ce înseamnă </w:t>
      </w: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colectarea selectivă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și de ce este importantă?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</w:p>
    <w:p w:rsidR="00AA4F05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D. Care este diferența dintre </w:t>
      </w: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reutilizare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și </w:t>
      </w: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reciclare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?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E. Ce tipuri de deșeuri pot fi </w:t>
      </w: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compostate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?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(R: resturi de legume și fructe, frunze, iarbă, coji de ouă etc.)</w:t>
      </w:r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F. Ce este compostul și la ce este folosit?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(R: îngrășământ natural pentru sol și plante)</w:t>
      </w:r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G. Ce se întâmplă cu deșeurile care nu sunt reciclate sau compostate?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(R: sunt depozitate 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în gropi de gunoi 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sau incinerate)</w:t>
      </w:r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H. Ce efecte au deșeurile aruncate necontrolat asupra:</w:t>
      </w:r>
    </w:p>
    <w:p w:rsidR="003C4896" w:rsidRPr="003C4896" w:rsidRDefault="003C4896" w:rsidP="003C489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apelor;</w:t>
      </w:r>
    </w:p>
    <w:p w:rsidR="003C4896" w:rsidRPr="003C4896" w:rsidRDefault="003C4896" w:rsidP="003C489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animalelor;</w:t>
      </w:r>
    </w:p>
    <w:p w:rsidR="003C4896" w:rsidRPr="003C4896" w:rsidRDefault="003C4896" w:rsidP="003C489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sănătății oamenilor?</w:t>
      </w:r>
    </w:p>
    <w:p w:rsidR="003C4896" w:rsidRPr="003C4896" w:rsidRDefault="003C4896" w:rsidP="003C489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I. De ce sunt deșeurile un pericol special pentru Delta Dunării?</w:t>
      </w:r>
    </w:p>
    <w:p w:rsidR="00842B75" w:rsidRDefault="00842B75" w:rsidP="003C4896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lang w:eastAsia="en-GB"/>
          <w14:ligatures w14:val="none"/>
        </w:rPr>
      </w:pPr>
    </w:p>
    <w:p w:rsidR="003C4896" w:rsidRPr="003C4896" w:rsidRDefault="003C4896" w:rsidP="003C48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bookmarkStart w:id="7" w:name="_Toc218610937"/>
      <w:r w:rsidRPr="003C4896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RESURSE (pentru profesori și activități suplimentare)</w:t>
      </w:r>
      <w:bookmarkEnd w:id="7"/>
    </w:p>
    <w:p w:rsidR="003C4896" w:rsidRPr="003C4896" w:rsidRDefault="003C4896" w:rsidP="003C489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8" w:name="_Toc218610938"/>
      <w:r w:rsidRPr="003C4896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Informații de bază (explicate pe înțelesul elevilor)</w:t>
      </w:r>
      <w:bookmarkEnd w:id="8"/>
    </w:p>
    <w:p w:rsidR="003C4896" w:rsidRPr="003C4896" w:rsidRDefault="003C4896" w:rsidP="003C489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Deșeurile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sunt materiale sau obiecte de care oamenii nu mai au nevoie.</w:t>
      </w:r>
    </w:p>
    <w:p w:rsidR="003C4896" w:rsidRPr="003C4896" w:rsidRDefault="003C4896" w:rsidP="003C489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Colectarea selectivă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presupune separarea deșeurilor pe categorii (plastic, hârtie, sticlă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>, deșeuri periculoase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etc.).</w:t>
      </w:r>
    </w:p>
    <w:p w:rsidR="003C4896" w:rsidRPr="003C4896" w:rsidRDefault="003C4896" w:rsidP="003C489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Reutilizarea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înseamnă folosirea unui obiect din nou, fără a-l transforma (ex: borcan refolosit</w:t>
      </w:r>
      <w:r w:rsidR="00704E11">
        <w:rPr>
          <w:rFonts w:eastAsia="Times New Roman" w:cstheme="minorHAnsi"/>
          <w:kern w:val="0"/>
          <w:lang w:val="ro-RO" w:eastAsia="en-GB"/>
          <w14:ligatures w14:val="none"/>
        </w:rPr>
        <w:t>, ambalaj din plastic pentru iaurt utilizat pentru păstrarea temporară a altor alimente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).</w:t>
      </w:r>
    </w:p>
    <w:p w:rsidR="003C4896" w:rsidRPr="003C4896" w:rsidRDefault="003C4896" w:rsidP="003C489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Reciclarea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înseamnă transformarea deșeurilor în materiale noi.</w:t>
      </w:r>
    </w:p>
    <w:p w:rsidR="003C4896" w:rsidRPr="003C4896" w:rsidRDefault="003C4896" w:rsidP="003C489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Compostarea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transformă deșeurile biodegradabile în îngrășământ natural.</w:t>
      </w:r>
    </w:p>
    <w:p w:rsidR="003C4896" w:rsidRDefault="003C4896" w:rsidP="003C489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Eliminarea deșeurilor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- care se finalizează cu 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depozitare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 (gropi de gunoi) sau 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>incinerare</w:t>
      </w:r>
      <w:r w:rsidR="00AA4F05">
        <w:rPr>
          <w:rFonts w:eastAsia="Times New Roman" w:cstheme="minorHAnsi"/>
          <w:kern w:val="0"/>
          <w:lang w:val="ro-RO" w:eastAsia="en-GB"/>
          <w14:ligatures w14:val="none"/>
        </w:rPr>
        <w:t xml:space="preserve"> -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este ultima soluție și are impact negativ asupra mediului.</w:t>
      </w:r>
    </w:p>
    <w:p w:rsidR="00FA50C4" w:rsidRPr="0072010A" w:rsidRDefault="00FA50C4" w:rsidP="0072010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9" w:name="_Toc218610939"/>
      <w:r w:rsidRPr="0072010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Resurse documentare online</w:t>
      </w:r>
      <w:bookmarkEnd w:id="9"/>
      <w:r w:rsidRPr="0072010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</w:p>
    <w:p w:rsidR="00FA50C4" w:rsidRDefault="00FA50C4" w:rsidP="00FA50C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Style w:val="Strong"/>
        </w:rPr>
        <w:t>Ghid de reciclare ECOTIC</w:t>
      </w:r>
      <w:r>
        <w:t xml:space="preserve"> –</w:t>
      </w:r>
      <w:r>
        <w:rPr>
          <w:lang w:val="ro-RO"/>
        </w:rPr>
        <w:t xml:space="preserve"> </w:t>
      </w:r>
      <w:r>
        <w:rPr>
          <w:rStyle w:val="Strong"/>
        </w:rPr>
        <w:t>pdf</w:t>
      </w:r>
      <w:r>
        <w:t xml:space="preserve"> cu explicații despre ce putem recicla și cum să sortăm corect: hârtie, plastic, sticlă și metal</w:t>
      </w:r>
      <w:r w:rsidRPr="00FA50C4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  <w:r w:rsidRPr="00FA50C4">
        <w:rPr>
          <w:rFonts w:eastAsia="Times New Roman" w:cstheme="minorHAnsi"/>
          <w:kern w:val="0"/>
          <w:lang w:val="ro-RO" w:eastAsia="en-GB"/>
          <w14:ligatures w14:val="none"/>
        </w:rPr>
        <w:t xml:space="preserve">chrome-extension://efaidnbmnnnibpcajpcglclefindmkaj/https://www.ecotic.ro/wp-content/uploads/2020/09/Ghid-de-Reciclare.pdf </w:t>
      </w:r>
    </w:p>
    <w:p w:rsidR="0072010A" w:rsidRPr="00D3481A" w:rsidRDefault="0072010A" w:rsidP="00FA50C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Style w:val="Strong"/>
          <w:rFonts w:eastAsia="Times New Roman" w:cstheme="minorHAnsi"/>
          <w:b w:val="0"/>
          <w:bCs w:val="0"/>
          <w:kern w:val="0"/>
          <w:lang w:val="ro-RO" w:eastAsia="en-GB"/>
          <w14:ligatures w14:val="none"/>
        </w:rPr>
      </w:pPr>
      <w:r>
        <w:rPr>
          <w:rStyle w:val="Strong"/>
          <w:lang w:val="ro-RO"/>
        </w:rPr>
        <w:t xml:space="preserve">Principii </w:t>
      </w:r>
      <w:r w:rsidRPr="0072010A">
        <w:rPr>
          <w:rStyle w:val="Strong"/>
          <w:i/>
          <w:iCs/>
          <w:lang w:val="ro-RO"/>
        </w:rPr>
        <w:t>zero risipă</w:t>
      </w:r>
      <w:r>
        <w:rPr>
          <w:rStyle w:val="Strong"/>
          <w:lang w:val="ro-RO"/>
        </w:rPr>
        <w:t xml:space="preserve"> și ghid de comportament responsabil privind risipa în toate domeniile: </w:t>
      </w:r>
      <w:hyperlink r:id="rId7" w:history="1">
        <w:r w:rsidR="00D3481A" w:rsidRPr="0009241C">
          <w:rPr>
            <w:rStyle w:val="Hyperlink"/>
            <w:lang w:val="ro-RO"/>
          </w:rPr>
          <w:t>https://rowmania.ro/zero-risipa/</w:t>
        </w:r>
      </w:hyperlink>
    </w:p>
    <w:p w:rsidR="00D3481A" w:rsidRPr="00FA50C4" w:rsidRDefault="00CA40A4" w:rsidP="00FA50C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lang w:val="ro-RO"/>
        </w:rPr>
        <w:lastRenderedPageBreak/>
        <w:t>E</w:t>
      </w:r>
      <w:r>
        <w:t xml:space="preserve">xplicații </w:t>
      </w:r>
      <w:r>
        <w:rPr>
          <w:lang w:val="ro-RO"/>
        </w:rPr>
        <w:t>privind</w:t>
      </w:r>
      <w:r>
        <w:t xml:space="preserve"> principalele categorii de deșeuri care </w:t>
      </w:r>
      <w:r>
        <w:rPr>
          <w:lang w:val="ro-RO"/>
        </w:rPr>
        <w:t>pot fi</w:t>
      </w:r>
      <w:r>
        <w:t xml:space="preserve"> colecta</w:t>
      </w:r>
      <w:r>
        <w:rPr>
          <w:lang w:val="ro-RO"/>
        </w:rPr>
        <w:t>te</w:t>
      </w:r>
      <w:r>
        <w:t xml:space="preserve"> separat</w:t>
      </w:r>
      <w:r>
        <w:rPr>
          <w:lang w:val="ro-RO"/>
        </w:rPr>
        <w:t xml:space="preserve"> </w:t>
      </w:r>
      <w:hyperlink r:id="rId8" w:history="1">
        <w:r w:rsidRPr="0009241C">
          <w:rPr>
            <w:rStyle w:val="Hyperlink"/>
            <w:rFonts w:eastAsia="Times New Roman" w:cstheme="minorHAnsi"/>
            <w:kern w:val="0"/>
            <w:lang w:val="ro-RO" w:eastAsia="en-GB"/>
            <w14:ligatures w14:val="none"/>
          </w:rPr>
          <w:t>https://ecomediu.ro/sanatate-si-mediu/importanta-colectarii-selective-cum-putem-proteja-mediul-inconjurator/</w:t>
        </w:r>
      </w:hyperlink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</w:p>
    <w:p w:rsidR="003C4896" w:rsidRPr="003C4896" w:rsidRDefault="003C4896" w:rsidP="003C489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10" w:name="_Toc218610940"/>
      <w:r w:rsidRPr="003C4896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Legătura cu Delta Dunării</w:t>
      </w:r>
      <w:bookmarkEnd w:id="10"/>
    </w:p>
    <w:p w:rsidR="003C4896" w:rsidRPr="003C4896" w:rsidRDefault="003C4896" w:rsidP="003C489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Deșeurile ajung ușor în canale, lacuri și Dunăre.</w:t>
      </w:r>
    </w:p>
    <w:p w:rsidR="003C4896" w:rsidRPr="003C4896" w:rsidRDefault="003C4896" w:rsidP="003C489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Plasticul afectează peștii și păsările.</w:t>
      </w:r>
    </w:p>
    <w:p w:rsidR="003C4896" w:rsidRPr="003C4896" w:rsidRDefault="003C4896" w:rsidP="003C489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Poluarea apei afectează pescuitul și turismul.</w:t>
      </w:r>
    </w:p>
    <w:p w:rsidR="003C4896" w:rsidRPr="003C4896" w:rsidRDefault="003C4896" w:rsidP="003C489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11" w:name="_Toc218610941"/>
      <w:r w:rsidRPr="003C4896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Idei de activități suplimentare</w:t>
      </w:r>
      <w:bookmarkEnd w:id="11"/>
    </w:p>
    <w:p w:rsidR="003C4896" w:rsidRPr="003C4896" w:rsidRDefault="003C4896" w:rsidP="003C489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Amenajarea unui </w:t>
      </w:r>
      <w:r w:rsidRPr="003C4896">
        <w:rPr>
          <w:rFonts w:eastAsia="Times New Roman" w:cstheme="minorHAnsi"/>
          <w:b/>
          <w:bCs/>
          <w:kern w:val="0"/>
          <w:lang w:eastAsia="en-GB"/>
          <w14:ligatures w14:val="none"/>
        </w:rPr>
        <w:t>colț de colectare selectivă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în clasă</w:t>
      </w:r>
      <w:r w:rsidR="00D3481A">
        <w:rPr>
          <w:rFonts w:eastAsia="Times New Roman" w:cstheme="minorHAnsi"/>
          <w:kern w:val="0"/>
          <w:lang w:val="ro-RO" w:eastAsia="en-GB"/>
          <w14:ligatures w14:val="none"/>
        </w:rPr>
        <w:t xml:space="preserve"> și ținerea unui jurnal, conform activității de mai sus</w:t>
      </w:r>
    </w:p>
    <w:p w:rsidR="003C4896" w:rsidRPr="003C4896" w:rsidRDefault="003C4896" w:rsidP="003C489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>Joc de rol: „</w:t>
      </w:r>
      <w:r w:rsidR="00D3481A">
        <w:rPr>
          <w:rFonts w:eastAsia="Times New Roman" w:cstheme="minorHAnsi"/>
          <w:kern w:val="0"/>
          <w:lang w:val="ro-RO" w:eastAsia="en-GB"/>
          <w14:ligatures w14:val="none"/>
        </w:rPr>
        <w:t>sunt o pereche de blugi vechi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– ce devin după ce sunt aruncat?”</w:t>
      </w:r>
      <w:r w:rsidR="00D3481A">
        <w:rPr>
          <w:rFonts w:eastAsia="Times New Roman" w:cstheme="minorHAnsi"/>
          <w:kern w:val="0"/>
          <w:lang w:val="ro-RO" w:eastAsia="en-GB"/>
          <w14:ligatures w14:val="none"/>
        </w:rPr>
        <w:t xml:space="preserve"> SAU </w:t>
      </w:r>
      <w:r w:rsidR="00D3481A" w:rsidRPr="003C4896">
        <w:rPr>
          <w:rFonts w:eastAsia="Times New Roman" w:cstheme="minorHAnsi"/>
          <w:kern w:val="0"/>
          <w:lang w:eastAsia="en-GB"/>
          <w14:ligatures w14:val="none"/>
        </w:rPr>
        <w:t>: „</w:t>
      </w:r>
      <w:r w:rsidR="00D3481A">
        <w:rPr>
          <w:rFonts w:eastAsia="Times New Roman" w:cstheme="minorHAnsi"/>
          <w:kern w:val="0"/>
          <w:lang w:val="ro-RO" w:eastAsia="en-GB"/>
          <w14:ligatures w14:val="none"/>
        </w:rPr>
        <w:t>sunt _______________</w:t>
      </w:r>
      <w:r w:rsidR="00D3481A" w:rsidRPr="003C4896">
        <w:rPr>
          <w:rFonts w:eastAsia="Times New Roman" w:cstheme="minorHAnsi"/>
          <w:kern w:val="0"/>
          <w:lang w:eastAsia="en-GB"/>
          <w14:ligatures w14:val="none"/>
        </w:rPr>
        <w:t xml:space="preserve"> – ce devin după ce sunt aruncat?”</w:t>
      </w:r>
    </w:p>
    <w:p w:rsidR="001A6B45" w:rsidRDefault="001A6B45">
      <w:pPr>
        <w:rPr>
          <w:rFonts w:cstheme="minorHAnsi"/>
        </w:rPr>
      </w:pPr>
    </w:p>
    <w:p w:rsidR="00835B68" w:rsidRPr="00842B75" w:rsidRDefault="00835B68" w:rsidP="00835B68">
      <w:pPr>
        <w:jc w:val="center"/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Fonts w:eastAsia="Times New Roman" w:cstheme="minorHAnsi"/>
          <w:noProof/>
          <w:kern w:val="0"/>
          <w:lang w:val="ro-RO" w:eastAsia="en-GB"/>
          <w14:ligatures w14:val="none"/>
        </w:rPr>
        <w:t>*</w:t>
      </w:r>
      <w:r>
        <w:rPr>
          <w:rFonts w:eastAsia="Times New Roman" w:cstheme="minorHAnsi"/>
          <w:kern w:val="0"/>
          <w:lang w:val="ro-RO" w:eastAsia="en-GB"/>
          <w14:ligatures w14:val="none"/>
        </w:rPr>
        <w:t>@*@*@*@*@*</w:t>
      </w:r>
    </w:p>
    <w:p w:rsidR="00FC7C91" w:rsidRDefault="00FC7C91">
      <w:pPr>
        <w:rPr>
          <w:rFonts w:cstheme="minorHAnsi"/>
        </w:rPr>
      </w:pPr>
    </w:p>
    <w:p w:rsidR="00FC7C91" w:rsidRPr="00D3481A" w:rsidRDefault="00FC7C91" w:rsidP="00D3481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FF0000"/>
          <w:kern w:val="0"/>
          <w:sz w:val="27"/>
          <w:szCs w:val="27"/>
          <w:lang w:eastAsia="en-GB"/>
          <w14:ligatures w14:val="none"/>
        </w:rPr>
      </w:pPr>
      <w:bookmarkStart w:id="12" w:name="_Toc218610942"/>
      <w:r w:rsidRPr="00C25117">
        <w:rPr>
          <w:rFonts w:eastAsia="Times New Roman" w:cstheme="minorHAnsi"/>
          <w:b/>
          <w:bCs/>
          <w:color w:val="FF0000"/>
          <w:kern w:val="0"/>
          <w:sz w:val="27"/>
          <w:szCs w:val="27"/>
          <w:lang w:eastAsia="en-GB"/>
          <w14:ligatures w14:val="none"/>
        </w:rPr>
        <w:t>QUIZ: Colectarea selectivă a deșeurilor</w:t>
      </w:r>
      <w:bookmarkEnd w:id="12"/>
    </w:p>
    <w:p w:rsidR="00FC7C91" w:rsidRPr="00D3481A" w:rsidRDefault="00FC7C91" w:rsidP="00835B68">
      <w:pPr>
        <w:rPr>
          <w:i/>
          <w:iCs/>
          <w:color w:val="FF0000"/>
          <w:sz w:val="22"/>
          <w:szCs w:val="22"/>
          <w:u w:val="single"/>
          <w:lang w:eastAsia="en-GB"/>
        </w:rPr>
      </w:pPr>
      <w:r w:rsidRPr="00D3481A">
        <w:rPr>
          <w:i/>
          <w:iCs/>
          <w:color w:val="FF0000"/>
          <w:sz w:val="22"/>
          <w:szCs w:val="22"/>
          <w:u w:val="single"/>
          <w:lang w:eastAsia="en-GB"/>
        </w:rPr>
        <w:t>Fiecare întrebare are cel puțin un răspuns corect. Unele întrebări au mai multe răspunsuri corecte.</w:t>
      </w:r>
    </w:p>
    <w:p w:rsidR="00835B68" w:rsidRPr="00835B68" w:rsidRDefault="00835B68" w:rsidP="00835B68">
      <w:pPr>
        <w:rPr>
          <w:i/>
          <w:iCs/>
          <w:lang w:eastAsia="en-GB"/>
        </w:rPr>
      </w:pPr>
    </w:p>
    <w:p w:rsidR="00FC7C91" w:rsidRPr="00835B68" w:rsidRDefault="00FC7C91" w:rsidP="00835B68">
      <w:pPr>
        <w:rPr>
          <w:b/>
          <w:bCs/>
          <w:color w:val="FF0000"/>
          <w:lang w:eastAsia="en-GB"/>
        </w:rPr>
      </w:pPr>
      <w:r w:rsidRPr="00835B68">
        <w:rPr>
          <w:b/>
          <w:bCs/>
          <w:color w:val="FF0000"/>
          <w:lang w:eastAsia="en-GB"/>
        </w:rPr>
        <w:t>1</w:t>
      </w:r>
      <w:r w:rsidRPr="00835B68">
        <w:rPr>
          <w:rFonts w:ascii="Apple Color Emoji" w:hAnsi="Apple Color Emoji" w:cs="Apple Color Emoji"/>
          <w:b/>
          <w:bCs/>
          <w:color w:val="FF0000"/>
          <w:lang w:eastAsia="en-GB"/>
        </w:rPr>
        <w:t>️</w:t>
      </w:r>
      <w:r w:rsidRPr="00835B68">
        <w:rPr>
          <w:b/>
          <w:bCs/>
          <w:color w:val="FF0000"/>
          <w:lang w:eastAsia="en-GB"/>
        </w:rPr>
        <w:t xml:space="preserve"> Ce înseamnă colectarea selectivă?</w:t>
      </w:r>
    </w:p>
    <w:p w:rsidR="00FC7C91" w:rsidRPr="00BC29A9" w:rsidRDefault="00FC7C91" w:rsidP="00FC7C91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Arderea deșeurilor</w:t>
      </w:r>
    </w:p>
    <w:p w:rsidR="00FC7C91" w:rsidRPr="00BC29A9" w:rsidRDefault="00FC7C91" w:rsidP="00FC7C91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Separarea deșeurilor pe tipuri</w:t>
      </w:r>
    </w:p>
    <w:p w:rsidR="00FC7C91" w:rsidRPr="00BC29A9" w:rsidRDefault="00FC7C91" w:rsidP="00FC7C91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Aruncarea deșeurilor în natură</w:t>
      </w:r>
    </w:p>
    <w:p w:rsidR="00FC7C91" w:rsidRPr="00C25117" w:rsidRDefault="00FC7C91" w:rsidP="00D3481A">
      <w:pPr>
        <w:rPr>
          <w:b/>
          <w:bCs/>
          <w:color w:val="FF0000"/>
          <w:lang w:eastAsia="en-GB"/>
        </w:rPr>
      </w:pPr>
      <w:r w:rsidRPr="00C25117">
        <w:rPr>
          <w:b/>
          <w:bCs/>
          <w:color w:val="FF0000"/>
          <w:lang w:eastAsia="en-GB"/>
        </w:rPr>
        <w:t>2️ Unde aruncăm o sticlă goală de plastic (PET)?</w:t>
      </w:r>
    </w:p>
    <w:p w:rsidR="00FC7C91" w:rsidRPr="00BC29A9" w:rsidRDefault="00FC7C91" w:rsidP="00FC7C9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La deșeuri menajere</w:t>
      </w:r>
    </w:p>
    <w:p w:rsidR="00FC7C91" w:rsidRPr="00BC29A9" w:rsidRDefault="00FC7C91" w:rsidP="00FC7C9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În coșul pentru sticlă</w:t>
      </w:r>
    </w:p>
    <w:p w:rsidR="00FC7C91" w:rsidRPr="00BC29A9" w:rsidRDefault="00FC7C91" w:rsidP="00FC7C9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În coșul pentru plastic/metal</w:t>
      </w:r>
    </w:p>
    <w:p w:rsidR="00FC7C91" w:rsidRPr="00BC29A9" w:rsidRDefault="00FC7C91" w:rsidP="00FC7C9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În natură</w:t>
      </w:r>
    </w:p>
    <w:p w:rsidR="00FC7C91" w:rsidRPr="00D3481A" w:rsidRDefault="00FC7C91" w:rsidP="00FC7C9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val="ro-RO" w:eastAsia="en-GB"/>
          <w14:ligatures w14:val="none"/>
        </w:rPr>
        <w:t>La automatele SGR</w:t>
      </w:r>
    </w:p>
    <w:p w:rsidR="00FC7C91" w:rsidRPr="00C25117" w:rsidRDefault="00FC7C91" w:rsidP="00D3481A">
      <w:pPr>
        <w:rPr>
          <w:b/>
          <w:bCs/>
          <w:color w:val="FF0000"/>
          <w:lang w:eastAsia="en-GB"/>
        </w:rPr>
      </w:pPr>
      <w:r w:rsidRPr="00C25117">
        <w:rPr>
          <w:b/>
          <w:bCs/>
          <w:color w:val="FF0000"/>
          <w:lang w:eastAsia="en-GB"/>
        </w:rPr>
        <w:t>3️ Ce deșeu poate fi pus la compost?</w:t>
      </w:r>
    </w:p>
    <w:p w:rsidR="00FC7C91" w:rsidRPr="00BC29A9" w:rsidRDefault="00FC7C91" w:rsidP="00FC7C9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O cutie de conserve</w:t>
      </w:r>
    </w:p>
    <w:p w:rsidR="00FC7C91" w:rsidRPr="00BC29A9" w:rsidRDefault="00FC7C91" w:rsidP="00FC7C9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O sticlă de plastic</w:t>
      </w:r>
    </w:p>
    <w:p w:rsidR="00FC7C91" w:rsidRPr="00BC29A9" w:rsidRDefault="00FC7C91" w:rsidP="00FC7C9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Coji de fructe și legume</w:t>
      </w:r>
    </w:p>
    <w:p w:rsidR="00FC7C91" w:rsidRPr="00BC29A9" w:rsidRDefault="00FC7C91" w:rsidP="00FC7C9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O pungă de plastic</w:t>
      </w:r>
    </w:p>
    <w:p w:rsidR="00FC7C91" w:rsidRPr="00C25117" w:rsidRDefault="00FC7C91" w:rsidP="00D3481A">
      <w:pPr>
        <w:rPr>
          <w:b/>
          <w:bCs/>
          <w:color w:val="FF0000"/>
          <w:lang w:eastAsia="en-GB"/>
        </w:rPr>
      </w:pPr>
      <w:r w:rsidRPr="00C25117">
        <w:rPr>
          <w:b/>
          <w:bCs/>
          <w:color w:val="FF0000"/>
          <w:lang w:eastAsia="en-GB"/>
        </w:rPr>
        <w:t>4️ Ce trebuie să facem cu ambalajele înainte de a le recicla?</w:t>
      </w:r>
    </w:p>
    <w:p w:rsidR="00FC7C91" w:rsidRPr="00BC29A9" w:rsidRDefault="00FC7C91" w:rsidP="00FC7C9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lastRenderedPageBreak/>
        <w:t>Le aruncăm murdare</w:t>
      </w:r>
    </w:p>
    <w:p w:rsidR="00FC7C91" w:rsidRPr="00BC29A9" w:rsidRDefault="00FC7C91" w:rsidP="00FC7C9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val="ro-RO"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Le spălăm dacă este nevoi</w:t>
      </w:r>
      <w:r w:rsidRPr="00BC29A9">
        <w:rPr>
          <w:rFonts w:eastAsia="Times New Roman" w:cstheme="minorHAnsi"/>
          <w:color w:val="FF0000"/>
          <w:kern w:val="0"/>
          <w:lang w:val="ro-RO" w:eastAsia="en-GB"/>
          <w14:ligatures w14:val="none"/>
        </w:rPr>
        <w:t>e</w:t>
      </w:r>
    </w:p>
    <w:p w:rsidR="00FC7C91" w:rsidRPr="00BC29A9" w:rsidRDefault="00FC7C91" w:rsidP="00FC7C9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Le spargem</w:t>
      </w:r>
    </w:p>
    <w:p w:rsidR="00FC7C91" w:rsidRPr="00BC29A9" w:rsidRDefault="00FC7C91" w:rsidP="00FC7C9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Le ardem</w:t>
      </w:r>
    </w:p>
    <w:p w:rsidR="00FC7C91" w:rsidRPr="00BC29A9" w:rsidRDefault="00FC7C91" w:rsidP="00FC7C9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val="ro-RO"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val="ro-RO" w:eastAsia="en-GB"/>
          <w14:ligatures w14:val="none"/>
        </w:rPr>
        <w:t>Le presăm cât mai mult, pentru a micșora volumul pe care îl ocupă</w:t>
      </w:r>
    </w:p>
    <w:p w:rsidR="00FC7C91" w:rsidRPr="00C25117" w:rsidRDefault="00FC7C91" w:rsidP="00D3481A">
      <w:pPr>
        <w:rPr>
          <w:b/>
          <w:bCs/>
          <w:color w:val="FF0000"/>
          <w:lang w:eastAsia="en-GB"/>
        </w:rPr>
      </w:pPr>
      <w:r w:rsidRPr="00C25117">
        <w:rPr>
          <w:b/>
          <w:bCs/>
          <w:color w:val="FF0000"/>
          <w:lang w:eastAsia="en-GB"/>
        </w:rPr>
        <w:t xml:space="preserve">5️ Ce culoare are, de obicei, </w:t>
      </w:r>
      <w:r w:rsidRPr="00D3481A">
        <w:rPr>
          <w:b/>
          <w:bCs/>
          <w:color w:val="FF0000"/>
          <w:lang w:eastAsia="en-GB"/>
        </w:rPr>
        <w:t>recipientul de colectare</w:t>
      </w:r>
      <w:r w:rsidRPr="00C25117">
        <w:rPr>
          <w:b/>
          <w:bCs/>
          <w:color w:val="FF0000"/>
          <w:lang w:eastAsia="en-GB"/>
        </w:rPr>
        <w:t xml:space="preserve"> pentru hârtie și carton?</w:t>
      </w:r>
    </w:p>
    <w:p w:rsidR="00FC7C91" w:rsidRPr="00BC29A9" w:rsidRDefault="00FC7C91" w:rsidP="00FC7C9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Verde</w:t>
      </w:r>
    </w:p>
    <w:p w:rsidR="00FC7C91" w:rsidRPr="00BC29A9" w:rsidRDefault="00FC7C91" w:rsidP="00FC7C9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Galben</w:t>
      </w:r>
    </w:p>
    <w:p w:rsidR="00FC7C91" w:rsidRPr="00BC29A9" w:rsidRDefault="00FC7C91" w:rsidP="00FC7C9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Albastru</w:t>
      </w:r>
    </w:p>
    <w:p w:rsidR="00FC7C91" w:rsidRPr="00BC29A9" w:rsidRDefault="00FC7C91" w:rsidP="00FC7C9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Roșu</w:t>
      </w:r>
    </w:p>
    <w:p w:rsidR="00FC7C91" w:rsidRPr="00C25117" w:rsidRDefault="00FC7C91" w:rsidP="00D3481A">
      <w:pPr>
        <w:rPr>
          <w:b/>
          <w:bCs/>
          <w:color w:val="FF0000"/>
          <w:lang w:eastAsia="en-GB"/>
        </w:rPr>
      </w:pPr>
      <w:r w:rsidRPr="00C25117">
        <w:rPr>
          <w:b/>
          <w:bCs/>
          <w:color w:val="FF0000"/>
          <w:lang w:eastAsia="en-GB"/>
        </w:rPr>
        <w:t>6️ Unde aruncăm bateriile uzate?</w:t>
      </w:r>
    </w:p>
    <w:p w:rsidR="00FC7C91" w:rsidRPr="00BC29A9" w:rsidRDefault="00FC7C91" w:rsidP="00FC7C91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La gunoi menajer</w:t>
      </w:r>
    </w:p>
    <w:p w:rsidR="00FC7C91" w:rsidRPr="00BC29A9" w:rsidRDefault="00FC7C91" w:rsidP="00FC7C91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În coșul de reciclare</w:t>
      </w:r>
      <w:r w:rsidRPr="00BC29A9">
        <w:rPr>
          <w:rFonts w:eastAsia="Times New Roman" w:cstheme="minorHAnsi"/>
          <w:color w:val="FF0000"/>
          <w:kern w:val="0"/>
          <w:lang w:val="ro-RO" w:eastAsia="en-GB"/>
          <w14:ligatures w14:val="none"/>
        </w:rPr>
        <w:t xml:space="preserve"> pentru metal</w:t>
      </w:r>
    </w:p>
    <w:p w:rsidR="00FC7C91" w:rsidRPr="00BC29A9" w:rsidRDefault="00FC7C91" w:rsidP="00FC7C91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La puncte speciale de colectare</w:t>
      </w:r>
      <w:r w:rsidRPr="00BC29A9">
        <w:rPr>
          <w:rFonts w:eastAsia="Times New Roman" w:cstheme="minorHAnsi"/>
          <w:color w:val="FF0000"/>
          <w:kern w:val="0"/>
          <w:lang w:val="ro-RO" w:eastAsia="en-GB"/>
          <w14:ligatures w14:val="none"/>
        </w:rPr>
        <w:t xml:space="preserve"> a bateriilor</w:t>
      </w:r>
    </w:p>
    <w:p w:rsidR="00FC7C91" w:rsidRPr="00C25117" w:rsidRDefault="00FC7C91" w:rsidP="00D3481A">
      <w:pPr>
        <w:rPr>
          <w:b/>
          <w:bCs/>
          <w:color w:val="FF0000"/>
          <w:lang w:eastAsia="en-GB"/>
        </w:rPr>
      </w:pPr>
      <w:r w:rsidRPr="00C25117">
        <w:rPr>
          <w:b/>
          <w:bCs/>
          <w:color w:val="FF0000"/>
          <w:lang w:eastAsia="en-GB"/>
        </w:rPr>
        <w:t>7️ Ce NU se poate recicla?</w:t>
      </w:r>
    </w:p>
    <w:p w:rsidR="00FC7C91" w:rsidRPr="00BC29A9" w:rsidRDefault="00FC7C91" w:rsidP="00FC7C9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Ziare</w:t>
      </w:r>
    </w:p>
    <w:p w:rsidR="00FC7C91" w:rsidRPr="00BC29A9" w:rsidRDefault="00FC7C91" w:rsidP="00FC7C9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Borcane de sticlă</w:t>
      </w:r>
    </w:p>
    <w:p w:rsidR="00FC7C91" w:rsidRPr="00BC29A9" w:rsidRDefault="00FC7C91" w:rsidP="00FC7C9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Șervețele murdare</w:t>
      </w:r>
    </w:p>
    <w:p w:rsidR="00FC7C91" w:rsidRPr="00BC29A9" w:rsidRDefault="00FC7C91" w:rsidP="00FC7C9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eastAsia="en-GB"/>
          <w14:ligatures w14:val="none"/>
        </w:rPr>
        <w:t>Cutii de carton</w:t>
      </w:r>
    </w:p>
    <w:p w:rsidR="00FC7C91" w:rsidRPr="00BC29A9" w:rsidRDefault="00FC7C91" w:rsidP="00FC7C9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val="ro-RO" w:eastAsia="en-GB"/>
          <w14:ligatures w14:val="none"/>
        </w:rPr>
        <w:t>Cutii de carton de pizza, murdare (impregnate cu ulei sau resturi de mâncare)</w:t>
      </w:r>
    </w:p>
    <w:p w:rsidR="00FC7C91" w:rsidRPr="00D3481A" w:rsidRDefault="00FC7C91" w:rsidP="00FC7C9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val="ro-RO" w:eastAsia="en-GB"/>
          <w14:ligatures w14:val="none"/>
        </w:rPr>
      </w:pPr>
      <w:r w:rsidRPr="00BC29A9">
        <w:rPr>
          <w:rFonts w:eastAsia="Times New Roman" w:cstheme="minorHAnsi"/>
          <w:color w:val="FF0000"/>
          <w:kern w:val="0"/>
          <w:lang w:val="ro-RO" w:eastAsia="en-GB"/>
          <w14:ligatures w14:val="none"/>
        </w:rPr>
        <w:t>Oglinzile care sunt fabricate prin aplicarea unui strat de argint pe sticlă</w:t>
      </w:r>
    </w:p>
    <w:p w:rsidR="00FC7C91" w:rsidRPr="00C25117" w:rsidRDefault="00FC7C91" w:rsidP="00D3481A">
      <w:pPr>
        <w:rPr>
          <w:b/>
          <w:bCs/>
          <w:color w:val="FF0000"/>
          <w:lang w:eastAsia="en-GB"/>
        </w:rPr>
      </w:pPr>
      <w:r w:rsidRPr="00C25117">
        <w:rPr>
          <w:b/>
          <w:bCs/>
          <w:color w:val="FF0000"/>
          <w:lang w:eastAsia="en-GB"/>
        </w:rPr>
        <w:t>8️ De ce este importantă colectarea selectivă?</w:t>
      </w:r>
    </w:p>
    <w:p w:rsidR="00FC7C91" w:rsidRPr="00BC29A9" w:rsidRDefault="00FC7C91" w:rsidP="00FC7C9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cstheme="minorHAnsi"/>
          <w:color w:val="FF0000"/>
        </w:rPr>
        <w:t>Pentru ca gunoiul să fie strâns mai ușor de mașinile de salubritate</w:t>
      </w:r>
    </w:p>
    <w:p w:rsidR="00FC7C91" w:rsidRPr="00BC29A9" w:rsidRDefault="00FC7C91" w:rsidP="00FC7C9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cstheme="minorHAnsi"/>
          <w:color w:val="FF0000"/>
        </w:rPr>
        <w:t>Pentru ca unele deșeuri să poată fi reciclate și refolosite</w:t>
      </w:r>
    </w:p>
    <w:p w:rsidR="00FC7C91" w:rsidRPr="00BC29A9" w:rsidRDefault="00FC7C91" w:rsidP="00FC7C9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cstheme="minorHAnsi"/>
          <w:color w:val="FF0000"/>
        </w:rPr>
        <w:t>Pentru că așa este mai distractiv decât să aruncăm totul la un loc</w:t>
      </w:r>
    </w:p>
    <w:p w:rsidR="00FC7C91" w:rsidRPr="00BC29A9" w:rsidRDefault="00FC7C91" w:rsidP="00FC7C9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BC29A9">
        <w:rPr>
          <w:rFonts w:cstheme="minorHAnsi"/>
          <w:color w:val="FF0000"/>
        </w:rPr>
        <w:t xml:space="preserve">Pentru că </w:t>
      </w:r>
      <w:r w:rsidRPr="00BC29A9">
        <w:rPr>
          <w:rFonts w:cstheme="minorHAnsi"/>
          <w:color w:val="FF0000"/>
          <w:lang w:val="ro-RO"/>
        </w:rPr>
        <w:t>anumite</w:t>
      </w:r>
      <w:r w:rsidRPr="00BC29A9">
        <w:rPr>
          <w:rFonts w:cstheme="minorHAnsi"/>
          <w:color w:val="FF0000"/>
        </w:rPr>
        <w:t xml:space="preserve"> deșeuri</w:t>
      </w:r>
      <w:r w:rsidRPr="00BC29A9">
        <w:rPr>
          <w:rFonts w:cstheme="minorHAnsi"/>
          <w:color w:val="FF0000"/>
          <w:lang w:val="ro-RO"/>
        </w:rPr>
        <w:t xml:space="preserve"> pot deveni surse importante pentru industrie</w:t>
      </w:r>
    </w:p>
    <w:p w:rsidR="00FC7C91" w:rsidRPr="00BC29A9" w:rsidRDefault="00FC7C91" w:rsidP="00FC7C9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 w:rsidRPr="00C25117">
        <w:rPr>
          <w:rFonts w:eastAsia="Times New Roman" w:cstheme="minorHAnsi"/>
          <w:color w:val="FF0000"/>
          <w:kern w:val="0"/>
          <w:lang w:eastAsia="en-GB"/>
          <w14:ligatures w14:val="none"/>
        </w:rPr>
        <w:t>Ca să protejăm natura</w:t>
      </w:r>
    </w:p>
    <w:p w:rsidR="00FC7C91" w:rsidRPr="00C25117" w:rsidRDefault="00FC7C91" w:rsidP="00FC7C91">
      <w:pPr>
        <w:spacing w:before="100" w:beforeAutospacing="1" w:after="100" w:afterAutospacing="1"/>
        <w:rPr>
          <w:rFonts w:eastAsia="Times New Roman" w:cstheme="minorHAnsi"/>
          <w:color w:val="FF0000"/>
          <w:kern w:val="0"/>
          <w:lang w:eastAsia="en-GB"/>
          <w14:ligatures w14:val="none"/>
        </w:rPr>
      </w:pPr>
    </w:p>
    <w:p w:rsidR="00FC7C91" w:rsidRPr="00C25117" w:rsidRDefault="00360B9D" w:rsidP="00FC7C91">
      <w:pPr>
        <w:rPr>
          <w:rFonts w:eastAsia="Times New Roman" w:cstheme="minorHAnsi"/>
          <w:color w:val="FF0000"/>
          <w:kern w:val="0"/>
          <w:lang w:eastAsia="en-GB"/>
          <w14:ligatures w14:val="none"/>
        </w:rPr>
      </w:pPr>
      <w:r>
        <w:rPr>
          <w:rFonts w:eastAsia="Times New Roman" w:cstheme="minorHAnsi"/>
          <w:noProof/>
          <w:color w:val="FF0000"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C7C91" w:rsidRDefault="00FC7C91" w:rsidP="00835B68">
      <w:pPr>
        <w:rPr>
          <w:b/>
          <w:bCs/>
          <w:color w:val="FF0000"/>
          <w:lang w:eastAsia="en-GB"/>
        </w:rPr>
      </w:pPr>
      <w:r w:rsidRPr="00D3481A">
        <w:rPr>
          <w:b/>
          <w:bCs/>
          <w:color w:val="FF0000"/>
          <w:lang w:eastAsia="en-GB"/>
        </w:rPr>
        <w:t>RĂSPUNSURI CORECTE (pentru profesor)</w:t>
      </w:r>
    </w:p>
    <w:p w:rsidR="00CD204B" w:rsidRPr="00D3481A" w:rsidRDefault="00CD204B" w:rsidP="00835B68">
      <w:pPr>
        <w:rPr>
          <w:b/>
          <w:bCs/>
          <w:color w:val="FF0000"/>
          <w:lang w:eastAsia="en-GB"/>
        </w:rPr>
      </w:pPr>
    </w:p>
    <w:p w:rsidR="00FC7C91" w:rsidRPr="00CD204B" w:rsidRDefault="00FC7C91" w:rsidP="00CD204B">
      <w:pPr>
        <w:spacing w:after="100" w:afterAutospacing="1"/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1️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sym w:font="Wingdings" w:char="F0E0"/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 xml:space="preserve">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>b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) Separarea deșeurilor pe tipuri</w:t>
      </w:r>
    </w:p>
    <w:p w:rsidR="00FC7C91" w:rsidRPr="00CD204B" w:rsidRDefault="00FC7C91" w:rsidP="00CD204B">
      <w:pPr>
        <w:spacing w:after="100" w:afterAutospacing="1"/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2️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sym w:font="Wingdings" w:char="F0E0"/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 xml:space="preserve"> c) În coșul pentru plastic/metal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și </w:t>
      </w:r>
    </w:p>
    <w:p w:rsidR="00FC7C91" w:rsidRPr="00CD204B" w:rsidRDefault="00FC7C91" w:rsidP="00CD204B">
      <w:pPr>
        <w:spacing w:after="100" w:afterAutospacing="1"/>
        <w:ind w:left="720"/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>e) la automatele SGR</w:t>
      </w:r>
    </w:p>
    <w:p w:rsidR="00FC7C91" w:rsidRPr="00CD204B" w:rsidRDefault="00FC7C91" w:rsidP="00CD204B">
      <w:pPr>
        <w:spacing w:after="100" w:afterAutospacing="1"/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3️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sym w:font="Wingdings" w:char="F0E0"/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 xml:space="preserve"> c) Coji de fructe și legume</w:t>
      </w:r>
    </w:p>
    <w:p w:rsidR="00FC7C91" w:rsidRPr="00CD204B" w:rsidRDefault="00FC7C91" w:rsidP="00CD204B">
      <w:pPr>
        <w:spacing w:after="100" w:afterAutospacing="1"/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lastRenderedPageBreak/>
        <w:t>4️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sym w:font="Wingdings" w:char="F0E0"/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 xml:space="preserve"> b) Le spălăm dacă este nevoie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și </w:t>
      </w:r>
    </w:p>
    <w:p w:rsidR="00FC7C91" w:rsidRPr="00CD204B" w:rsidRDefault="00FC7C91" w:rsidP="00CD204B">
      <w:pPr>
        <w:spacing w:after="100" w:afterAutospacing="1"/>
        <w:ind w:left="720"/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>e) le presăm pentru a le micșora volumul</w:t>
      </w:r>
    </w:p>
    <w:p w:rsidR="00FC7C91" w:rsidRPr="00CD204B" w:rsidRDefault="00FC7C91" w:rsidP="00CD204B">
      <w:pPr>
        <w:spacing w:after="100" w:afterAutospacing="1"/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5️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sym w:font="Wingdings" w:char="F0E0"/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 xml:space="preserve"> c) Albastru</w:t>
      </w:r>
    </w:p>
    <w:p w:rsidR="00FC7C91" w:rsidRPr="00CD204B" w:rsidRDefault="00FC7C91" w:rsidP="00CD204B">
      <w:pPr>
        <w:spacing w:after="100" w:afterAutospacing="1"/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6️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sym w:font="Wingdings" w:char="F0E0"/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 xml:space="preserve"> d) La puncte speciale de colectare</w:t>
      </w:r>
    </w:p>
    <w:p w:rsidR="00FC7C91" w:rsidRPr="00CD204B" w:rsidRDefault="00FC7C91" w:rsidP="00CD204B">
      <w:pPr>
        <w:spacing w:after="100" w:afterAutospacing="1"/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7️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sym w:font="Wingdings" w:char="F0E0"/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 xml:space="preserve"> c) Șervețele murdare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, </w:t>
      </w:r>
    </w:p>
    <w:p w:rsidR="00FC7C91" w:rsidRPr="00CD204B" w:rsidRDefault="00FC7C91" w:rsidP="00CD204B">
      <w:pPr>
        <w:spacing w:after="100" w:afterAutospacing="1"/>
        <w:ind w:left="720"/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e) cutii de pizza murdare de mâncare și </w:t>
      </w:r>
    </w:p>
    <w:p w:rsidR="00FC7C91" w:rsidRPr="00CD204B" w:rsidRDefault="00FC7C91" w:rsidP="00CD204B">
      <w:pPr>
        <w:spacing w:after="100" w:afterAutospacing="1"/>
        <w:ind w:left="720"/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>f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) oglinzile (care nu se pot recicla, pentru că pe sticlă este aplicat un strat de argint, care nu se poate desprinde pentru a izola sticla)</w:t>
      </w:r>
    </w:p>
    <w:p w:rsidR="00FC7C91" w:rsidRPr="00CD204B" w:rsidRDefault="00FC7C91" w:rsidP="00CD204B">
      <w:pPr>
        <w:spacing w:after="100" w:afterAutospacing="1"/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8️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sym w:font="Wingdings" w:char="F0E0"/>
      </w:r>
      <w:r w:rsidR="00D3481A"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 xml:space="preserve"> b) </w:t>
      </w:r>
      <w:r w:rsidRPr="00CD204B">
        <w:rPr>
          <w:rFonts w:cstheme="minorHAnsi"/>
          <w:color w:val="FF0000"/>
          <w:sz w:val="21"/>
          <w:szCs w:val="21"/>
        </w:rPr>
        <w:t>Pentru ca unele deșeuri să poată fi reciclate și refolosite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, </w:t>
      </w:r>
    </w:p>
    <w:p w:rsidR="00FC7C91" w:rsidRPr="00CD204B" w:rsidRDefault="00FC7C91" w:rsidP="00CD204B">
      <w:pPr>
        <w:spacing w:after="100" w:afterAutospacing="1"/>
        <w:ind w:left="720"/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d) </w:t>
      </w:r>
      <w:r w:rsidRPr="00CD204B">
        <w:rPr>
          <w:rFonts w:cstheme="minorHAnsi"/>
          <w:color w:val="FF0000"/>
          <w:sz w:val="21"/>
          <w:szCs w:val="21"/>
        </w:rPr>
        <w:t xml:space="preserve">Pentru că </w:t>
      </w:r>
      <w:r w:rsidRPr="00CD204B">
        <w:rPr>
          <w:rFonts w:cstheme="minorHAnsi"/>
          <w:color w:val="FF0000"/>
          <w:sz w:val="21"/>
          <w:szCs w:val="21"/>
          <w:lang w:val="ro-RO"/>
        </w:rPr>
        <w:t>anumite</w:t>
      </w:r>
      <w:r w:rsidRPr="00CD204B">
        <w:rPr>
          <w:rFonts w:cstheme="minorHAnsi"/>
          <w:color w:val="FF0000"/>
          <w:sz w:val="21"/>
          <w:szCs w:val="21"/>
        </w:rPr>
        <w:t xml:space="preserve"> deșeuri</w:t>
      </w:r>
      <w:r w:rsidRPr="00CD204B">
        <w:rPr>
          <w:rFonts w:cstheme="minorHAnsi"/>
          <w:color w:val="FF0000"/>
          <w:sz w:val="21"/>
          <w:szCs w:val="21"/>
          <w:lang w:val="ro-RO"/>
        </w:rPr>
        <w:t xml:space="preserve"> pot deveni surse importante pentru industrie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 și </w:t>
      </w:r>
    </w:p>
    <w:p w:rsidR="00FC7C91" w:rsidRPr="00CD204B" w:rsidRDefault="00FC7C91" w:rsidP="00CD204B">
      <w:pPr>
        <w:spacing w:after="100" w:afterAutospacing="1"/>
        <w:ind w:left="720"/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</w:pPr>
      <w:r w:rsidRPr="00CD204B">
        <w:rPr>
          <w:rFonts w:eastAsia="Times New Roman" w:cstheme="minorHAnsi"/>
          <w:color w:val="FF0000"/>
          <w:kern w:val="0"/>
          <w:sz w:val="21"/>
          <w:szCs w:val="21"/>
          <w:lang w:val="ro-RO" w:eastAsia="en-GB"/>
          <w14:ligatures w14:val="none"/>
        </w:rPr>
        <w:t xml:space="preserve">e) </w:t>
      </w:r>
      <w:r w:rsidRPr="00CD204B">
        <w:rPr>
          <w:rFonts w:eastAsia="Times New Roman" w:cstheme="minorHAnsi"/>
          <w:color w:val="FF0000"/>
          <w:kern w:val="0"/>
          <w:sz w:val="21"/>
          <w:szCs w:val="21"/>
          <w:lang w:eastAsia="en-GB"/>
          <w14:ligatures w14:val="none"/>
        </w:rPr>
        <w:t>Ca să protejăm natura</w:t>
      </w:r>
    </w:p>
    <w:p w:rsidR="00D3481A" w:rsidRDefault="00D3481A" w:rsidP="00D3481A">
      <w:pPr>
        <w:spacing w:before="100" w:beforeAutospacing="1" w:after="100" w:afterAutospacing="1"/>
        <w:rPr>
          <w:rFonts w:eastAsia="Times New Roman" w:cstheme="minorHAnsi"/>
          <w:color w:val="FF0000"/>
          <w:kern w:val="0"/>
          <w:sz w:val="22"/>
          <w:szCs w:val="22"/>
          <w:lang w:eastAsia="en-GB"/>
          <w14:ligatures w14:val="none"/>
        </w:rPr>
      </w:pPr>
    </w:p>
    <w:p w:rsidR="00CD204B" w:rsidRPr="00CD204B" w:rsidRDefault="00CD204B" w:rsidP="00CD204B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bookmarkStart w:id="13" w:name="_Toc218610557"/>
      <w:bookmarkStart w:id="14" w:name="_Toc218610943"/>
      <w:r w:rsidRPr="00CD204B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Grilă de evaluare</w:t>
      </w:r>
      <w:bookmarkEnd w:id="13"/>
      <w:bookmarkEnd w:id="14"/>
    </w:p>
    <w:p w:rsidR="00CD204B" w:rsidRPr="00241B95" w:rsidRDefault="00CD204B" w:rsidP="00CD204B">
      <w:pPr>
        <w:spacing w:after="120"/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</w:pPr>
      <w:r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În anexele la Ghidul pentru profesori de replicare a proiectului „</w:t>
      </w:r>
      <w:proofErr w:type="spellStart"/>
      <w:r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Ecomonografii</w:t>
      </w:r>
      <w:proofErr w:type="spellEnd"/>
      <w:r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; de și pentru copii” se găsesc grile de evaluare, de autoevaluare, de evaluare a grupurilor și de evaluare a colegilor (</w:t>
      </w:r>
      <w:proofErr w:type="spellStart"/>
      <w:r w:rsidRPr="00241B95">
        <w:rPr>
          <w:rFonts w:eastAsia="Times New Roman" w:cstheme="minorHAnsi"/>
          <w:i/>
          <w:iCs/>
          <w:color w:val="1F1F1F"/>
          <w:kern w:val="0"/>
          <w:sz w:val="22"/>
          <w:szCs w:val="22"/>
          <w:lang w:val="ro-RO" w:eastAsia="en-GB"/>
          <w14:ligatures w14:val="none"/>
        </w:rPr>
        <w:t>peer</w:t>
      </w:r>
      <w:proofErr w:type="spellEnd"/>
      <w:r w:rsidRPr="00241B95">
        <w:rPr>
          <w:rFonts w:eastAsia="Times New Roman" w:cstheme="minorHAnsi"/>
          <w:i/>
          <w:iCs/>
          <w:color w:val="1F1F1F"/>
          <w:kern w:val="0"/>
          <w:sz w:val="22"/>
          <w:szCs w:val="22"/>
          <w:lang w:val="ro-RO" w:eastAsia="en-GB"/>
          <w14:ligatures w14:val="none"/>
        </w:rPr>
        <w:t xml:space="preserve"> </w:t>
      </w:r>
      <w:proofErr w:type="spellStart"/>
      <w:r w:rsidRPr="00241B95">
        <w:rPr>
          <w:rFonts w:eastAsia="Times New Roman" w:cstheme="minorHAnsi"/>
          <w:i/>
          <w:iCs/>
          <w:color w:val="1F1F1F"/>
          <w:kern w:val="0"/>
          <w:sz w:val="22"/>
          <w:szCs w:val="22"/>
          <w:lang w:val="ro-RO" w:eastAsia="en-GB"/>
          <w14:ligatures w14:val="none"/>
        </w:rPr>
        <w:t>review</w:t>
      </w:r>
      <w:proofErr w:type="spellEnd"/>
      <w:r>
        <w:rPr>
          <w:rFonts w:eastAsia="Times New Roman" w:cstheme="minorHAnsi"/>
          <w:color w:val="1F1F1F"/>
          <w:kern w:val="0"/>
          <w:sz w:val="22"/>
          <w:szCs w:val="22"/>
          <w:lang w:val="ro-RO" w:eastAsia="en-GB"/>
          <w14:ligatures w14:val="none"/>
        </w:rPr>
        <w:t>) adaptate cunoștințelor acumulate prin parcurgerea AIE 4.4. și 4.5. (respectiv activitățile asociate următoarelor aspecte de mediu: „poluarea cu deșeuri” și „managementul deșeurilor”)</w:t>
      </w:r>
    </w:p>
    <w:p w:rsidR="00CD204B" w:rsidRDefault="00CD204B" w:rsidP="00D3481A">
      <w:pPr>
        <w:spacing w:before="100" w:beforeAutospacing="1" w:after="100" w:afterAutospacing="1"/>
        <w:rPr>
          <w:rFonts w:eastAsia="Times New Roman" w:cstheme="minorHAnsi"/>
          <w:color w:val="FF0000"/>
          <w:kern w:val="0"/>
          <w:sz w:val="22"/>
          <w:szCs w:val="22"/>
          <w:lang w:eastAsia="en-GB"/>
          <w14:ligatures w14:val="none"/>
        </w:rPr>
      </w:pPr>
    </w:p>
    <w:p w:rsidR="00D3481A" w:rsidRPr="00842B75" w:rsidRDefault="00D3481A" w:rsidP="00D3481A">
      <w:pPr>
        <w:jc w:val="center"/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Fonts w:eastAsia="Times New Roman" w:cstheme="minorHAnsi"/>
          <w:noProof/>
          <w:kern w:val="0"/>
          <w:lang w:val="ro-RO" w:eastAsia="en-GB"/>
          <w14:ligatures w14:val="none"/>
        </w:rPr>
        <w:t>*</w:t>
      </w:r>
      <w:r>
        <w:rPr>
          <w:rFonts w:eastAsia="Times New Roman" w:cstheme="minorHAnsi"/>
          <w:kern w:val="0"/>
          <w:lang w:val="ro-RO" w:eastAsia="en-GB"/>
          <w14:ligatures w14:val="none"/>
        </w:rPr>
        <w:t>@*@*@*@*@*</w:t>
      </w:r>
    </w:p>
    <w:p w:rsidR="00D3481A" w:rsidRPr="00835B68" w:rsidRDefault="00D3481A" w:rsidP="00D3481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bookmarkStart w:id="15" w:name="_Toc218610944"/>
      <w:r w:rsidRPr="00835B68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CONCLUZIE PENTRU ELEVI</w:t>
      </w:r>
      <w:bookmarkEnd w:id="15"/>
    </w:p>
    <w:p w:rsidR="00D3481A" w:rsidRDefault="00D3481A" w:rsidP="00D3481A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Deșeurile nu dispar atunci când le aruncăm. Ele rămân în natură sau pot fi transformate în resurse utile. Fiecare </w:t>
      </w:r>
      <w:r>
        <w:rPr>
          <w:rFonts w:eastAsia="Times New Roman" w:cstheme="minorHAnsi"/>
          <w:kern w:val="0"/>
          <w:lang w:val="ro-RO" w:eastAsia="en-GB"/>
          <w14:ligatures w14:val="none"/>
        </w:rPr>
        <w:t>dintre noi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poate contribui la protejarea mediului </w:t>
      </w:r>
      <w:r>
        <w:rPr>
          <w:rFonts w:eastAsia="Times New Roman" w:cstheme="minorHAnsi"/>
          <w:kern w:val="0"/>
          <w:lang w:val="ro-RO" w:eastAsia="en-GB"/>
          <w14:ligatures w14:val="none"/>
        </w:rPr>
        <w:t>dacă ținem minte și aplicăm zilnic aceste</w:t>
      </w:r>
      <w:r w:rsidRPr="003C4896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lang w:val="ro-RO" w:eastAsia="en-GB"/>
          <w14:ligatures w14:val="none"/>
        </w:rPr>
        <w:t>3 soluții simple:</w:t>
      </w:r>
    </w:p>
    <w:p w:rsidR="00D3481A" w:rsidRPr="00C027A8" w:rsidRDefault="00D3481A" w:rsidP="00D3481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C027A8">
        <w:rPr>
          <w:rFonts w:eastAsia="Times New Roman" w:cstheme="minorHAnsi"/>
          <w:kern w:val="0"/>
          <w:lang w:val="ro-RO" w:eastAsia="en-GB"/>
          <w14:ligatures w14:val="none"/>
        </w:rPr>
        <w:t xml:space="preserve">Să </w:t>
      </w:r>
      <w:r w:rsidRPr="00C027A8">
        <w:rPr>
          <w:rFonts w:eastAsia="Times New Roman" w:cstheme="minorHAnsi"/>
          <w:b/>
          <w:bCs/>
          <w:i/>
          <w:iCs/>
          <w:kern w:val="0"/>
          <w:lang w:eastAsia="en-GB"/>
          <w14:ligatures w14:val="none"/>
        </w:rPr>
        <w:t>reutiliz</w:t>
      </w:r>
      <w:proofErr w:type="spellStart"/>
      <w:r w:rsidRPr="00C027A8">
        <w:rPr>
          <w:rFonts w:eastAsia="Times New Roman" w:cstheme="minorHAnsi"/>
          <w:b/>
          <w:bCs/>
          <w:i/>
          <w:iCs/>
          <w:kern w:val="0"/>
          <w:lang w:val="ro-RO" w:eastAsia="en-GB"/>
          <w14:ligatures w14:val="none"/>
        </w:rPr>
        <w:t>ăm</w:t>
      </w:r>
      <w:proofErr w:type="spellEnd"/>
      <w:r w:rsidRPr="00C027A8">
        <w:rPr>
          <w:rFonts w:eastAsia="Times New Roman" w:cstheme="minorHAnsi"/>
          <w:kern w:val="0"/>
          <w:lang w:val="ro-RO" w:eastAsia="en-GB"/>
          <w14:ligatures w14:val="none"/>
        </w:rPr>
        <w:t xml:space="preserve"> un lucru pentru un alt scop decât scopul inițial (să facem o cârpă de șters praful dintr-un tricou vechi</w:t>
      </w:r>
      <w:r w:rsidRPr="00C027A8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r>
        <w:rPr>
          <w:rFonts w:eastAsia="Times New Roman" w:cstheme="minorHAnsi"/>
          <w:kern w:val="0"/>
          <w:lang w:val="ro-RO" w:eastAsia="en-GB"/>
          <w14:ligatures w14:val="none"/>
        </w:rPr>
        <w:t>un suport de creioane dintr-o cutie de cola, o vază de flori dintr-un borcan etc.)</w:t>
      </w:r>
    </w:p>
    <w:p w:rsidR="00D3481A" w:rsidRPr="00C027A8" w:rsidRDefault="00D3481A" w:rsidP="00D3481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C027A8">
        <w:rPr>
          <w:rFonts w:eastAsia="Times New Roman" w:cstheme="minorHAnsi"/>
          <w:kern w:val="0"/>
          <w:lang w:val="ro-RO" w:eastAsia="en-GB"/>
          <w14:ligatures w14:val="none"/>
        </w:rPr>
        <w:t xml:space="preserve">Să </w:t>
      </w:r>
      <w:r w:rsidRPr="00C027A8">
        <w:rPr>
          <w:rFonts w:eastAsia="Times New Roman" w:cstheme="minorHAnsi"/>
          <w:b/>
          <w:bCs/>
          <w:i/>
          <w:iCs/>
          <w:kern w:val="0"/>
          <w:lang w:eastAsia="en-GB"/>
          <w14:ligatures w14:val="none"/>
        </w:rPr>
        <w:t>recicl</w:t>
      </w:r>
      <w:proofErr w:type="spellStart"/>
      <w:r w:rsidRPr="00C027A8">
        <w:rPr>
          <w:rFonts w:eastAsia="Times New Roman" w:cstheme="minorHAnsi"/>
          <w:b/>
          <w:bCs/>
          <w:i/>
          <w:iCs/>
          <w:kern w:val="0"/>
          <w:lang w:val="ro-RO" w:eastAsia="en-GB"/>
          <w14:ligatures w14:val="none"/>
        </w:rPr>
        <w:t>ăm</w:t>
      </w:r>
      <w:proofErr w:type="spellEnd"/>
      <w:r w:rsidRPr="00C027A8">
        <w:rPr>
          <w:rFonts w:eastAsia="Times New Roman" w:cstheme="minorHAnsi"/>
          <w:kern w:val="0"/>
          <w:lang w:val="ro-RO" w:eastAsia="en-GB"/>
          <w14:ligatures w14:val="none"/>
        </w:rPr>
        <w:t xml:space="preserve"> deșeurile, prin colectare selectivă</w:t>
      </w: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făcută corect. </w:t>
      </w:r>
    </w:p>
    <w:p w:rsidR="00D3481A" w:rsidRDefault="00D3481A" w:rsidP="00D3481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C027A8">
        <w:rPr>
          <w:rFonts w:eastAsia="Times New Roman" w:cstheme="minorHAnsi"/>
          <w:kern w:val="0"/>
          <w:lang w:val="ro-RO" w:eastAsia="en-GB"/>
          <w14:ligatures w14:val="none"/>
        </w:rPr>
        <w:t>Să</w:t>
      </w:r>
      <w:r w:rsidRPr="00C027A8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C027A8">
        <w:rPr>
          <w:rFonts w:eastAsia="Times New Roman" w:cstheme="minorHAnsi"/>
          <w:b/>
          <w:bCs/>
          <w:i/>
          <w:iCs/>
          <w:kern w:val="0"/>
          <w:lang w:eastAsia="en-GB"/>
          <w14:ligatures w14:val="none"/>
        </w:rPr>
        <w:t>reduce</w:t>
      </w:r>
      <w:r w:rsidRPr="00C027A8">
        <w:rPr>
          <w:rFonts w:eastAsia="Times New Roman" w:cstheme="minorHAnsi"/>
          <w:b/>
          <w:bCs/>
          <w:i/>
          <w:iCs/>
          <w:kern w:val="0"/>
          <w:lang w:val="ro-RO" w:eastAsia="en-GB"/>
          <w14:ligatures w14:val="none"/>
        </w:rPr>
        <w:t>m</w:t>
      </w:r>
      <w:r w:rsidRPr="00C027A8">
        <w:rPr>
          <w:rFonts w:eastAsia="Times New Roman" w:cstheme="minorHAnsi"/>
          <w:kern w:val="0"/>
          <w:lang w:eastAsia="en-GB"/>
          <w14:ligatures w14:val="none"/>
        </w:rPr>
        <w:t xml:space="preserve"> risip</w:t>
      </w:r>
      <w:r w:rsidRPr="00C027A8">
        <w:rPr>
          <w:rFonts w:eastAsia="Times New Roman" w:cstheme="minorHAnsi"/>
          <w:kern w:val="0"/>
          <w:lang w:val="ro-RO" w:eastAsia="en-GB"/>
          <w14:ligatures w14:val="none"/>
        </w:rPr>
        <w:t>a</w:t>
      </w: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(să punem pastă de dinți doar cât trebuie pe periuță, să ne punem în farfurie doar atât cât vom mânca, să folosim un singur șervețel de hârtie la masă etc.)</w:t>
      </w:r>
      <w:r w:rsidRPr="00C027A8">
        <w:rPr>
          <w:rFonts w:eastAsia="Times New Roman" w:cstheme="minorHAnsi"/>
          <w:kern w:val="0"/>
          <w:lang w:eastAsia="en-GB"/>
          <w14:ligatures w14:val="none"/>
        </w:rPr>
        <w:t>.</w:t>
      </w:r>
    </w:p>
    <w:sectPr w:rsidR="00D3481A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0B9D" w:rsidRDefault="00360B9D" w:rsidP="00835B68">
      <w:r>
        <w:separator/>
      </w:r>
    </w:p>
  </w:endnote>
  <w:endnote w:type="continuationSeparator" w:id="0">
    <w:p w:rsidR="00360B9D" w:rsidRDefault="00360B9D" w:rsidP="0083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6880551"/>
      <w:docPartObj>
        <w:docPartGallery w:val="Page Numbers (Bottom of Page)"/>
        <w:docPartUnique/>
      </w:docPartObj>
    </w:sdtPr>
    <w:sdtContent>
      <w:p w:rsidR="00835B68" w:rsidRDefault="00835B68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35B68" w:rsidRDefault="00835B68" w:rsidP="00835B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10278523"/>
      <w:docPartObj>
        <w:docPartGallery w:val="Page Numbers (Bottom of Page)"/>
        <w:docPartUnique/>
      </w:docPartObj>
    </w:sdtPr>
    <w:sdtContent>
      <w:p w:rsidR="00835B68" w:rsidRDefault="00835B68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35B68" w:rsidRDefault="00835B68" w:rsidP="00835B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0B9D" w:rsidRDefault="00360B9D" w:rsidP="00835B68">
      <w:r>
        <w:separator/>
      </w:r>
    </w:p>
  </w:footnote>
  <w:footnote w:type="continuationSeparator" w:id="0">
    <w:p w:rsidR="00360B9D" w:rsidRDefault="00360B9D" w:rsidP="0083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7F9"/>
    <w:multiLevelType w:val="hybridMultilevel"/>
    <w:tmpl w:val="36E43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275F"/>
    <w:multiLevelType w:val="hybridMultilevel"/>
    <w:tmpl w:val="4350B33A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A1D2CB7"/>
    <w:multiLevelType w:val="multilevel"/>
    <w:tmpl w:val="4138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81B88"/>
    <w:multiLevelType w:val="hybridMultilevel"/>
    <w:tmpl w:val="01C09C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C71F3"/>
    <w:multiLevelType w:val="hybridMultilevel"/>
    <w:tmpl w:val="5BA413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73C96"/>
    <w:multiLevelType w:val="hybridMultilevel"/>
    <w:tmpl w:val="FF921A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23E2"/>
    <w:multiLevelType w:val="hybridMultilevel"/>
    <w:tmpl w:val="186E8D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E4709"/>
    <w:multiLevelType w:val="multilevel"/>
    <w:tmpl w:val="DF74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8254E"/>
    <w:multiLevelType w:val="multilevel"/>
    <w:tmpl w:val="C1C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7628E"/>
    <w:multiLevelType w:val="multilevel"/>
    <w:tmpl w:val="7CF2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76244"/>
    <w:multiLevelType w:val="hybridMultilevel"/>
    <w:tmpl w:val="FC3AC8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4F97"/>
    <w:multiLevelType w:val="multilevel"/>
    <w:tmpl w:val="2736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21AAE"/>
    <w:multiLevelType w:val="hybridMultilevel"/>
    <w:tmpl w:val="728C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395B"/>
    <w:multiLevelType w:val="multilevel"/>
    <w:tmpl w:val="15FA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8304D"/>
    <w:multiLevelType w:val="hybridMultilevel"/>
    <w:tmpl w:val="14020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11689"/>
    <w:multiLevelType w:val="multilevel"/>
    <w:tmpl w:val="97B0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D3702"/>
    <w:multiLevelType w:val="hybridMultilevel"/>
    <w:tmpl w:val="00E6CE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27BF5"/>
    <w:multiLevelType w:val="multilevel"/>
    <w:tmpl w:val="57F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82C20"/>
    <w:multiLevelType w:val="multilevel"/>
    <w:tmpl w:val="0B68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5674">
    <w:abstractNumId w:val="2"/>
  </w:num>
  <w:num w:numId="2" w16cid:durableId="1228146378">
    <w:abstractNumId w:val="8"/>
  </w:num>
  <w:num w:numId="3" w16cid:durableId="1392726987">
    <w:abstractNumId w:val="7"/>
  </w:num>
  <w:num w:numId="4" w16cid:durableId="1910530649">
    <w:abstractNumId w:val="15"/>
  </w:num>
  <w:num w:numId="5" w16cid:durableId="1189022196">
    <w:abstractNumId w:val="11"/>
  </w:num>
  <w:num w:numId="6" w16cid:durableId="639770169">
    <w:abstractNumId w:val="17"/>
  </w:num>
  <w:num w:numId="7" w16cid:durableId="551893647">
    <w:abstractNumId w:val="9"/>
  </w:num>
  <w:num w:numId="8" w16cid:durableId="52047670">
    <w:abstractNumId w:val="13"/>
  </w:num>
  <w:num w:numId="9" w16cid:durableId="862018701">
    <w:abstractNumId w:val="18"/>
  </w:num>
  <w:num w:numId="10" w16cid:durableId="1949924573">
    <w:abstractNumId w:val="1"/>
  </w:num>
  <w:num w:numId="11" w16cid:durableId="508174786">
    <w:abstractNumId w:val="12"/>
  </w:num>
  <w:num w:numId="12" w16cid:durableId="751664970">
    <w:abstractNumId w:val="16"/>
  </w:num>
  <w:num w:numId="13" w16cid:durableId="1178890640">
    <w:abstractNumId w:val="5"/>
  </w:num>
  <w:num w:numId="14" w16cid:durableId="1983923381">
    <w:abstractNumId w:val="6"/>
  </w:num>
  <w:num w:numId="15" w16cid:durableId="1596010486">
    <w:abstractNumId w:val="0"/>
  </w:num>
  <w:num w:numId="16" w16cid:durableId="255528437">
    <w:abstractNumId w:val="4"/>
  </w:num>
  <w:num w:numId="17" w16cid:durableId="1214661489">
    <w:abstractNumId w:val="10"/>
  </w:num>
  <w:num w:numId="18" w16cid:durableId="435710625">
    <w:abstractNumId w:val="3"/>
  </w:num>
  <w:num w:numId="19" w16cid:durableId="159932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96"/>
    <w:rsid w:val="001A6B45"/>
    <w:rsid w:val="001F1E37"/>
    <w:rsid w:val="002F3693"/>
    <w:rsid w:val="00360B9D"/>
    <w:rsid w:val="003C4896"/>
    <w:rsid w:val="00704E11"/>
    <w:rsid w:val="0072010A"/>
    <w:rsid w:val="008354C6"/>
    <w:rsid w:val="00835B68"/>
    <w:rsid w:val="00842B75"/>
    <w:rsid w:val="00860362"/>
    <w:rsid w:val="00AA4F05"/>
    <w:rsid w:val="00AC6429"/>
    <w:rsid w:val="00BB0EA0"/>
    <w:rsid w:val="00C027A8"/>
    <w:rsid w:val="00C31E71"/>
    <w:rsid w:val="00C41D77"/>
    <w:rsid w:val="00CA40A4"/>
    <w:rsid w:val="00CD204B"/>
    <w:rsid w:val="00D3481A"/>
    <w:rsid w:val="00FA50C4"/>
    <w:rsid w:val="00FB32E6"/>
    <w:rsid w:val="00F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0DE527"/>
  <w15:chartTrackingRefBased/>
  <w15:docId w15:val="{AB42866C-E98E-3541-95CE-A4766320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48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C48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489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C489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48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C4896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842B75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842B75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42B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7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5B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B68"/>
  </w:style>
  <w:style w:type="character" w:styleId="PageNumber">
    <w:name w:val="page number"/>
    <w:basedOn w:val="DefaultParagraphFont"/>
    <w:uiPriority w:val="99"/>
    <w:semiHidden/>
    <w:unhideWhenUsed/>
    <w:rsid w:val="00835B68"/>
  </w:style>
  <w:style w:type="character" w:styleId="UnresolvedMention">
    <w:name w:val="Unresolved Mention"/>
    <w:basedOn w:val="DefaultParagraphFont"/>
    <w:uiPriority w:val="99"/>
    <w:semiHidden/>
    <w:unhideWhenUsed/>
    <w:rsid w:val="00D348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ediu.ro/sanatate-si-mediu/importanta-colectarii-selective-cum-putem-proteja-mediul-inconjura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wmania.ro/zero-risip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jantea</dc:creator>
  <cp:keywords/>
  <dc:description/>
  <cp:lastModifiedBy>alina jantea</cp:lastModifiedBy>
  <cp:revision>2</cp:revision>
  <dcterms:created xsi:type="dcterms:W3CDTF">2026-01-06T14:56:00Z</dcterms:created>
  <dcterms:modified xsi:type="dcterms:W3CDTF">2026-01-06T14:56:00Z</dcterms:modified>
</cp:coreProperties>
</file>